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29.12.2022, оставленным без изменения постановлением Десятого арбитражного апелляционного суда от 28.03.2023 и постановлением Арбитражного суда Московского округа от 20.07.2023, Акулова Н.Ю. признана банкротом, в отношении нее введена процедура реализации имущества гражданина, утвержден финансовый управляющий. В кассационной жалобе Акулова Н.Ю. просит об отмене судебных актов, ссылаясь на лишение возможности представления плана реструктуризации долгов и заключения мирового соглашения.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Введенная в отношении должника процедура банкротства соответствует установленным обстоятельствам поведения должника и статьям 213.2, 213.8, 213.12, 213.17, 213.24 Федерального закона от 26.10.2002 № 127-ФЗ «О несостоятельности (банкротстве)». Доводы рассматриваемой кассационной жалобы повторяют доводы, заявленные судам, получили правовую оценку и не создают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Акуловой Наталье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