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обратилась в суд с заявлением о признании недействительными сделками: пункта VII приложения № 5 договора на обслуживание и эксплуатацию от 01.08.2014 № PS-20-14 (далее – оспариваемый пункт договора подряда), заключенного между должником и обществом; семи платежей, совершённых должником в пользу общества в период с 25.05.2016 по 05.12.2016 на общую сумму 3 866 897 рублей 76 копеек; применении последствий недействительности сделок. Определением Арбитражного суда Республики Крым от 05.10.2022 заявление удовлетворено. Постановлением Двадцатого арбитражного апелляционного суда от 16.02.2023 данное определение отменено. Признаны недействительными сделками два из семи оспариваемых платежей (платежные поручения от 27.09.2016 № 259 и от 05.12.2016 № 318); применены последствия недействительности сделок в виде взыскания с общества в конкурсную массу денежных средств в размере 966 724 рублей 44 копеек. В удовлетворении остальной части заявленных требований отказано. Постановлением Арбитражного суда Центрального округа от 22.06.2023 оставлено в силе постановление апелляционного суда от 16.02.2023 в части отказа в удовлетворении требований о признании недействительным оспариваемого пункта договора подряда, в остальной части названное постановление апелляционного суда отменено; определение суда первой инстанции от 05.10.2022 в части признания недействительными и применения последствий недействительности совершённых должником в пользу общества семи платежей оставлено без изменения. В кассационной жалобе, поданной в Верховный Суд Российской Федерации, заявитель просит отменить постановление суда округа, постановление апелляционного суда оставить без изменения. Доводов о несогласии с обжалуемым постановлением суда округа в части оставления без изменения постановления апелляционного суда, касающейся конкурсного оспаривания пункта договора подряда, в поданной заявителем кассационной жалобе не содержится.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в обжалуемой части, суд округа, руководствуясь положениями статьи 4 Федерального закона от 02.04.2014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признал правильными выводы суда первой инстанции о том, что все семь оспариваемых платежей охватываются периодом подозрительности, установленным пунктом 2 статьи 61.2 Федерального закона от 26.10.2002 № 127-ФЗ «О несостоятельности (банкротстве)» и подлежат признанию недействительными по заявленным основаниям.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не имеется. Несогласие с выводами суда округа в обжалуемой заявителем части,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Автономная некоммерческая организация "Фонд защиты вкладчиков" (подробнее) ГУП РК "Крымэнерго" (подробнее) МИНИСТЕРСТВО ИМУЩЕСТВЕННЫХ И ЗЕМЕЛЬНЫХ ОТНОШЕНИТЙ РЕСПУБЛИКИ КРЫМ (подробнее) ООО "Азалия" (подробнее) ООО "Пауэр Сервисиз" (подробнее) Ответчики: ООО "КРАЙМИА СОЛАР 2" (подробнее) Иные лица: АО Конкурсный управляющий "ОУЛ СОЛАР" СЕВРЮКОВ ДАНИИЛ СЕРГЕЕВИЧ (подробнее) ООО "КРАЙМИА СОЛАР 4" (подробнее) ООО "КРАЙМИА СОЛАР 5" (подробнее) Союз саморегулируемой организации АУ Северо-Запада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