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Сокола А.Н. в Арбитражный суд Самарской области обратилось АО АКБ «Газбанк» с заявлением о выдаче исполнительного листа на взыскание с должника задолженности, включенной в реестр требований кредиторов должника, в размере 2 002 140 рублей 60 копеек, и восстановлении пропущенного срока для предъявления исполнительного листа к исполнению. Определением Арбитражного суда Самарской области от 13.02.2023 заявление удовлетворено, восстановлен пропущенный срок для предъявления исполнительного листа к исполнению. Постановлением Одиннадцатого арбитражного апелляционного суда от 13.06.2023 определение суда первой инстанции оставлено без изменения. Арбитражный суд Поволжского округа постановлением от 10.08.2023 указанные судебные акты оставил без изменения. Сокол А.Н.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319, 321 Арбитражного процессуального кодекса Российской Федерации, пунктами 4 - 6 статьи 213.28 Федерального закона от 26.10.2002 № 127-ФЗ «О несостоятельности (банкротстве)», разъяснениями, содержащимися в пункте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правовой позицией, изложенной в пункте 21 Обзора судебной практики Верховного Суда Российской Федерации № 4 (2019), утвержденного Президиумом Верховного Суда Российской Федерации 25.12.2019, и исходили из наличия оснований для выдачи исполнительного листа на сумму непогашенного требования, поскольку по завершении процедур банкротства должник не освобожден от исполнения обязательств перед кредиторами, восстановив срок на предъявление исполнительного листа к исполнению, учитывая в т.ч. подачу заявления в пределах срока.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