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с заявлением о признании недействительными сделок по перечислению обществом в пользу общества с ограниченной ответственностью «Рембытстрой+» (далее - третье лицо) денежных средств на основании актов приемки-передачи выполненных работ за период январь – февраль 2017 года по договору на оказание услуг и выполнение работ по содержанию и текущему ремонту общего имущества многоквартирных домов (далее - МКД) и применении последствий их недействительности. Определением Арбитражного суда Пермского края от 21.12.2022, оставленным без изменения постановлением Семнадцатого арбитражного апелляционного суда от 14.02.2023 и постановлением Арбитражного суда Уральского округа от 17.05.2023, в удовлетворении заявления отказано. В кассационной жалобе заявитель, ссылаясь на нарушение судами норм права, просит отменить судебные акты и направить обособленный спор на новое рассмотрение. Изучив кассационную жалобу, судья считает,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ввиду отсутствия оснований, предусмотренных частью 1 статьи 291.11 Арбитражного процессуального кодекса Российской Федерации (далее – АПК РФ). Разрешая спор, суды, руководствуясь статьями 10 , 168 Гражданского кодекса Российской Федерации, пунктом 2 статьи 61.2 Федерального закона от 26.10.2002 № 127-ФЗ «О несостоятельности (банкротстве)», пунктами 5 - 7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заявителем совокупности условий для признания недействительными оспариваемых платежей, совершенных во исполнение договора, в процессе обычной хозяйственной деятельности должника в целях осуществления уставной деятельности по управлению МКД, без злоупотребления правом и намерений причинить вред имущественным правам его кредиторов третьим лицом обществу за фактически выполненные для должника работы по содержанию, техническому обслуживанию и текущему ремонту общего имущества жилищного фонда. С указанными выводами согласился суд округа, мотивированно отклонив доводы конкурсного управляющего. Рассмотрев доводы заявителя и изучив судебные акты, судья полагает, что они не свидетельствуют о наличии оснований, предусмотренных статьей 291.11 АПК РФ 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Г.Г. Кирейкова Суд: Верховный Суд РФ (подробнее) Истцы: Министерство финансов Пермского края (подробнее) ООО "Новая городская инфраструктура Прикамья" (подробнее) ООО "РЕПАИР-Н" (подробнее) ООО "ЭГИДА" (подробнее) ПАО "Т Плюс" (подробнее) Ширинкин Пётр Анатольевич (подробнее) Ответчики: ООО "УПРАВЛЯЮЩАЯ КОМПАНИЯ "ПРОФИ-ДОМ" (подробнее) Иные лица: Ассоциация "Региональная саморегулируемая организация профессиональных арбитражных управляющих" (подробнее) ГУ ОТДЕЛЕНИЕ ПЕНСИОННОГО ФОНДА РОССИЙСКОЙ ФЕДЕРАЦИИ ПО ПЕРМСКОМУ КРАЮ (подробнее) Департамент жилищно-коммунального хозяйства администрации города Перми (подробнее) МЕЖРАЙОННАЯ ИНСПЕКЦИЯ ФЕДЕРАЛЬНОЙ НАЛОГОВОЙ СЛУЖБЫ №21 ПО ПЕРМСКОМУ КРАЮ (подробнее) Судьи дела: Кирейкова Г.Г.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