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- главе крестьянского (фермерского) хозяйства Ветровой Александре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