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Ибрагимов Аладдин Иршад оглы обратился в Арбитражный суд города Москвы с исковым заявлением к Абышеву Ярославу Сергеевичу о взыскании 2 000 000 рублей задолженности по договору купли-продажи доли в уставном капитале от 23.09.2021 и 119260 рублей 30 копеек процентов за период с 02.11.2021 по 17.06.2022. К участию в деле в качестве третьего лица, не заявляющего самостоятельных требований, привлечено общество с ограниченной ответственностью «Медсар» (далее – Общество). Решением Арбитражного суда города Москвы от 16.11.2022, оставленным без изменения постановлением Девятого арбитражного апелляционного суда от 27.02.2023 и постановлением Арбитражного суда Московского округа от 20.06.2023, требования удовлетворены частично: с Абышева Я.С. в пользу Ибрагимова А.И. взыскано 2 000 000 рублей задолженности, 56301 рубль 28 копеек процентов, 32598 рублей в возмещение расходов по уплате государственной пошлины; в остальной части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оспариваемый договор не является обособленной сделкой и входит в комплексную сделку, целью которой являлось приобретение объекта бизнеса. По мнению Абышева Я.С., судом первой инстанции самовольно изменены предмет и основания требований, доказательства о разделении обязательств не исследовались, неправомерно объявлен перерыв в судебном заседании, нарушены процессуальные права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23.09.2021 между Ибрагимовым А.И. (продавец) и Абышевым Я.С. (покупатель) заключен договор, предметом которого является приобретение 50% доли в уставном капитале Общества за 2 500 000 рублей. По условиям названного договора оплата производится после совершения сделки равными платежами – 500 000 рублей ежемесячно не позднее первого числа месяца в срок до 01.03.2022. Договор удостоверен в нотариальном порядке; в Единый государственный реестр юридических лиц 19.10.2021 на основании заявления покупателя внесены соответствующие изменения в сведения об участниках Общества. Во исполнение условий договора покупатель 16.11.2021 перечислил на счет продавца 500 000 рублей. Истцом 30.04.2022 в адрес ответчика была направлена претензия об оплате оставшейся части стоимости приобретенной доли в уставном капитале юридического лица, которая оставлена покупателем без исполнения. Ссылаясь на указанные обстоятельства, Ибрагимов А.И. обратился в арбитражный суд с настоящим иском. Исследовав и оценив по правилам статьи 71 АПК РФ представленные доказательства, руководствуясь статьями 309, 310, 395, 486, 488, Гражданского кодекса Российской Федерации, статьями 8, 21 Федерального закона от 08.02.1998 № 14-ФЗ «Об обществах с ограниченной ответственностью», статьями 17, 54 Основ законодательства Российской Федерации о нотариате, суды частично удовлетворили заявленные требования, установив неисполнение ответчиком обязательств по оплате переданной истцом доли в уставном капитале Общества. 3 Отклоняя возражения ответчика, суды исходили из того, что запись о недостоверности сведений в отношении ООО «Медсар» была внесена в ЕГРЮЛ 31.08.2021, то есть до момента заключения договора от 23.09.2021 между Ибрагимовым А.И. и Абышевым Я.С. и таким образом, предполагается, что Абышев Я.С. не мог не знать о внесенной записи до момента нотариального оформления договора от 23.09.2021.Впоследствии Абышев Я.С. реализовал свои права участника Общества путем выхода из состава юридического лица; в настоящий момент доля ответчика в размере 74% номинальной стоимостью 37000 рублей принадлежит самому хозяйствующему субъекту. Суды заключили, что договор кули-продажи в уставном капитале Общества является самостоятельной договором, имеющим обособленный предмет и независимые условия, исполнение которых сторонами гарантировано в присутствии нотариуса, договор со стороны продавца исполнен, переход права собственности на долю к ответчику зарегистрирован в ЕГРЮЛ.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Абышева Ярослава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