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Ульяновской области от 21.03.2023 процедура реализации имущества должника завершена, Платонова Н.Е. освобождена от дальнейшего исполнения требований кредиторов, в том числе не заявленных при введении процедуры реализации имущества гражданина. Определением Одиннадцатого арбитражного апелляционного суда от 22.05.2023, оставленным без изменения постановлением Арбитражного суда Поволжского округа от 11.07.2023, производство по апелляционной жалобе общества на определение от 21.03.203 прекращено на основании пункта 1 части 1 статьи 150 Арбитражного процессуального кодекса Российской Федерации. В кассационной жалобе общество просит отменить судебные акты как незаконные. Кассационная жалоба в части обжалования определения Арбитражного суда Ульяновской области от 21.03.2023 подана с нарушением подсудности, установленной частью 2 статьи 291.1 Арбитражного процессуального кодекса 2 Российской Федерации, поэтому в силу пункта 5 части 1 статьи 291.5 этого Кодекса в указанной части не подлежит рассмотрению по существу. Согласно части 1 статьи 291.11 Кодекса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руководствуясь критериями статей 34, 35 Федерального закона от 26.10.2002 № 127-ФЗ «О несостоятельности (банкротстве)», установил, что общество не относится к лицам, имеющим право на обжалование принятого по спору судебного акта. Доводы, приведенные в кассационной жалобе, являлись предметом рассмотрения судов, получили надлежащую правовую оценку и не содержат оснований для пересмотра обжалуемых судебных актов в кассационном порядке Верховным Судом Российской Федерации.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«Агентство по урегулированию споров»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