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Рязанской области от 24.08.2022 рассмотрение отчета финансового управляющего отложено на 27.10.2022, суд обязал финансового управляющего отложить проведение первого собрания кредиторов, назначенного на 12.09.2022. Двадцатый арбитражный апелляционный суд постановлением от 26.12.2022 отменил определение от 24.08.2022 в части обязания финансового управляющего отложить проведение первого собрания кредиторов, отказав в удовлетворении ходатайства должника. Арбитражный суд Центрального округа постановлением от 15.06.2023 оставил без изменения постановление апелляционного суда от 26.12.2022. В кассационной жалобе Попова Е.А. просит об отмене постановлений апелляционного и окружного судов, ссылаясь на проведение первого собрания вопреки определению от 24.08.2022 в интересах одного из кредиторов.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Как указано должником, решение состоявшегося собрания кредиторов им обжаловано. Доводы жалобы не имеют отношения к предмету спора.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Поповой Елене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