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октября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муниципальное учреждение администрация муниципального образования «Старомайнский район» (далее – администрация) обратилось в суд с заявлением о включении в реестр требований кредиторов должника (далее – реестр) требования в размере 226 377 рублей 09 копеек, основанных на неисполнении должником муниципального контракта на разработку проектной документации (далее – контракт). Определением Арбитражного суда Ульяновской области от 20.01.2023, оставленным без изменения постановлениями Одиннадцатого арбитражного апелляционного суда от 04.05.2023 и Арбитражного суда Поволжского округа от 17.07.2023, требование администрации в сумме 61 341 рубль 68 копеек, в том числе: 24 087 рублей 89 копеек – основной долг и 37 253 рубля 79 копеек – пени, признано обоснованным и подлежащим удовлетворению за счёт имущества должника, оставшегося после удовлетворения требований кредиторов, включенных в реестр. В кассационной жалобе, поданной в Верховный Суд Российской Федерации, заявитель просит отменить названные судебные акты в части признания обоснованными требований администрации по основному долгу в размере 24 087 рублей 89 копеек. Жалоба изучена в пределах изложенных в ней доводов.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в обжалуемой части, суды, руководствуясь положениями статей 71 и 100 Федерального закона от 26.10.2002 № 127-ФЗ «О несостоятельности (банкротстве)», пришли к выводу об обоснованности и подтверждённости требований администрации к должнику в размере ранее перечисленного аванса, поскольку конечный результат работ по контракту не достигнут, проектная документация не представлена, что исключает возникновение обязательств у администрации по их оплате.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Доводы заявителя были предметом рассмотрения судов, получили надлежащую правовую оценку, отклонены как несостоятельные с подробным изложением мотивов отклонения и, по сути, направлены на переоценку доказательств, что находится за пределами полномочий Судебной коллегии по экономическим спорам Верховного Суда Российской Федерации.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ООО "НОВЫЕ АПАРТАМЕНТЫ" (подробнее) ООО "Радиус" (подробнее) ООО "Центр по ценообразованию в строительстве" (подробнее) Ответчики: ООО "ВКО" (подробнее) Иные лица: Администрация МО "Барышское городское посление" (подробнее) Ассоциация арбитражных управляющих "Солидарность" (подробнее) МУНИЦИПАЛЬНОЕ КАЗЕННОЕ УЧРЕЖДЕНИЕ "УПРАВЛЕНИЕ КАПИТАЛЬНОГО СТРОИТЕЛЬСТВА" ГОРОДСКОГО ОКРУГА "ГОРОД ДЕРБЕНТ" (подробнее) Областное автономное учреждение "Ульяновскгосэкспертиза" (подробнее) ООО "БИОКЛИН" (подробнее) ООО "Капитал" (подробнее) ООО "Курьер-Экспресс" (подробнее) Судьи дела: Корнелюк Е.С.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