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договоров купли-продажи от 19.03.2016 № 1, 2, 3, 5, 6, 8, 9, 11, 11, 13, 14 и 15, от 02.04.2016 № 14 и 15, заключенных должником с Игушевой А.С., и о применении последствий недействительности сделок. В отдельное производство выделены требования, рассматриваемые в рамках настоящего обособленного спора, о признания недействительными договоров от 19.03.2016 № 2, 3, 5, 6, 8, 9, 14 и 15,от 02.04.2016 № 14 и 15. Определением Арбитражного суда Республики Коми от 03.06.2022 заявление удовлетворено; применены последствия недействительности сделок в виде возложения на Игушеву А.С. обязанности возвратить должнику следующие транспортные средства и технику: ГАЗ 330232; экскаватор HYUNDAI R140W-7; экскаватор HYUNDAI R220LC-9S; автопогрузчика SEM 630B; автомобиль бортовой с краном манипулятором КАМАЗ-43118; погрузчик фронтальный SEM 639; с Игушевой А.С. в конкурсную массу должника также взыскано 929 000 рублей. Постановлением Второго арбитражного апелляционного суда от 20.02.2023, оставленным без изменения постановлением Арбитражного суда 2 Волго-Вятского округа от 08.06.2023, изменено определение суда первой инстанции от 03.06.2020 в части применения последствий недействительности сделок; применены последствия недействительности в виде взыскания с Игушевой А.С. в конкурсную массу должника 19 774 000 рублей и взыскания с должника в пользу Игушевой А.С. 265 000 рублей, уплаченных по недействительным сделкам; в остальной части судебный акт оставлен без изменения.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Республики Коми.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части требований о признании недействительными названных сделок, суды, руководствуясь положениями статьи 19 и пункта 2 статьи 61.2 Федерального закона от 26.10.2002 № 127-ФЗ «О несостоятельности (банкротстве)» (далее – Закон о банкротстве), установив совершение оспариваемой сделок аффилированными лицами с противоправной целью в пределах периода подозрительности, при наличии признаков несостоятельности должника и в отсутствие надлежащих доказательств экономической целесообразности, пришли к выводу об обоснованности заявления, указав на следствие сделок – причинение вреда имущественным правам кредиторов должника. Изменяя определение суда в части применения последствий недействительности сделок, апелляционный суд, руководствуясь положениями статьи 61.6 Закона о банкротстве, исходил из невозможности возвращения переданного по оспариваемым сделкам имущества в натуре, в связи с чем пришёл к выводу о необходимости взыскания стоимости данного имущества с Игушевой А.С. и взыскания с должника в пользу Игушевой А.С. денежных средств, уплаченных последней должнику по недействительным сделкам. Выводы судов в названных частях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3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