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жилищно-коммунального хозяйства Приморского края (подробнее) Ответчики: Федеральное казначейство по Приморскому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