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04.08.2023,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«РСК «Престиж»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