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корпорации развития «ВЭБ.РФ»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