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13.02.2023, оставленным без изменения постановлением Восьмого арбитражного апелляционного суда от 12.04.2023 и постановлением Арбитражного суда Западно-Сибирского округа от 21.06.2023, завершена процедура реализации имущества ФИО2 и должник освобожден от дальнейшего исполнения обязательств, предусмотренных абзацем первым пункта 3 статьи 213.28 Федерального закона от 26.10.2002 № 127-ФЗ «О несостоятельности (банкротстве)», за исключением исполнения обязательств перед АО КБ «Агропромкредит» в размере 4 249 520 рублей 83 копеек. ФИО1 обратился в Судебную коллегию по экономическим спорам Верховного Суда Российской Федерации с кассационной жалобой на принятые по спору судебные акты в части неосвобождения его от исполнении обязательств перед банком,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банком.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8 ААС (подробнее) Арбитражный суд Западно-Сибирского округа (подробнее) а/у Хусаинова А. М. (подробнее) ООО "Демокрит"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