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решение Арбитражного суда города Москвы от 01.07.2022, постановление Девятого арбитражного апелляционного суда от 11.10.2022 и постановление Арбитражного суда Московского округа от 01.03.2023 по делу № А40-33927/2022. Определением судьи Верховного Суда Российской Федерации от 08.09.2023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Федерации. Дело назначено к рассмотрению в судебном заседании на 12 октября 2023 года на 11 часов 00 минут. В Верховный Суд Российской Федерации 10.10.2023 через систему подачи документов в электронном виде «Мой Арбитр» поступило ходатайство общества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видеоконференц-связи при содействии Арбитражного суда Пермского края. В соответствии с частью 1 статьи 153.1 Арбитражного процессуального кодекса Российской Федерации лица, участвующие в деле, и иные участники 2 арбитражного процесса могут принять участие в судебном заседании путем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Согласно пункту 1 части 5 статьи 153.1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 в случае, если отсутствует техническая возможность для такого участия.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 (пункт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Федерации»). Принимая во внимание отсутствие технической возможности осуществления видеоконференц-связи 12.10.2023 в 11 часов 00 минут (время московское), суд приходит к выводу, что оснований для удовлетворения названного ходатайства не имеется. Одновременно с указанным ходатайством обществом заявлено ходатайство об участии в судебном заседании путем использования систем веб-конференции (онлайн-заседание), которое подлежит удовлетворению на основании статьи 153.2 Арбитражного процессуального кодекса Российской Федерации. Руководствуясь статьями 153.1, 153.2,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«Держава» об участии в заседании судебной коллегии Верховного Суда Российской Федерации по рассмотрению дела № А40-33927/2022 путем использования систем видеоконференц-связи отказать. Ходатайство общества с ограниченной ответственностью «Держава» об участии в заседании судебной коллегии Верховного Суда Российской Федерации по рассмотрению дела № А40-33927/2022 путем использования систем веб-конференции (онлайн-заседание) удовлетворить.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