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арбитражный суд с заявлением о переводе прав и обязанностей покупателя по договору купли-продажи 8/100 доли в праве долевой собственности на земельный участок, заключенному 16.08.2020 с ФИО3 по итогам торгов по продаже имущества должника. К участию в обособленном споре в качестве соистца привлечена ФИО4, заявившая аналогичное требование. К участию в обособленном споре в качестве соответчика привлечен ФИО2 в лице финансового управляющего имуществом должника ФИО5.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государственной регистрации, кадастра и картографии по Ленинградской области, общество с ограниченной ответственностью «Новтехсервис», ФИО6, ФИО7, ФИО8. Определением Арбитражного суда Камчатского края от 10.12.2021, оставленным без изменения постановлением Пятого арбитражного апелляционного суда от 08.02.2022, требования удовлетворены. Права и обязанности ФИО3 как покупателя 8/100 доли в праве долевой собственности на земельный участок по договору от 16.08.2020, заключенному с финансовым управляющим имуществом ФИО2 – ФИО5, переведены на ФИО1 и ФИО4 в равных долях по 4/100 доли каждому. Суд определил перечислить ФИО3 с депозита Арбитражного суда Камчатского края 495 000 руб. в качестве компенсации стоимости оплаченной им доли за счет денежных средств, внесенных ФИО1, взыскать с ФИО4 495 000 руб. в пользу ФИО3 Постановлением Арбитражного суда Дальневосточного округа от 18.04.2022 определение и постановление отменены, в удовлетворении требований отказано. В кассационной жалобе заявитель, ссылаясь на нарушение судами норм права, просит отменить постановление кассационной инстанций в части отказа в удовлетворении требования ФИО1, принять по обособленному спору в оспариваемой части новое решение.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а также доводов жалобы не установлено. Оценив представленные доказательства в порядке статьи 71 Арбитражного процессуального кодекса Российской Федерации, суды первой и апелляционной инстанций признали требования подлежащими удовлетворению, установив факт нарушения финансовым управляющим должником при организации публичных торгов по продаже доли должника в праве собственности на земельный участок права преимущественной покупки, предусмотренного пунктом 1 статьи 250 Гражданского кодекса Российской Федерации (далее – ГК РФ). Суды признали не пропущенным трехмесячный срок исковой давности на подачу заявлений. Отменяя названные выше судебные акты, суд округа руководствовался статьями 153 , 199 , 200 , 205 , 244 , 247 , 250 , 421 ГК РФ , статьями 110 , 111 , 213.25 Федерального закона от 26.10.2002 № 127-ФЗ «О несостоятельности (банкротстве)» и указал на ошибочность выводов судов относительно соблюдения ФИО4 срока подачи заявления, имевшей возможность реализовать свое право на судебную защиту нарушенного права самостоятельно, независимо от обращения ФИО1 в суд, и отметив, что договор купли-продажи от 16.08.2020 заключен по результатам публичных торгов, организатором торгов соблюден установленный законом порядок размещения информации о проведении торгов, учитывая конституциональный принцип равенства субъектов одного правоотношения, признал причины пропуска срока исковой давности неуважительными. Суд учёл, что денежные средства на депозит Арбитражного суда Камчатского края ФИО4 не вносились, доказательства наличия денежных средств, необходимых для оплаты доли в праве собственности на земельный участок, не представлены. Установив, что собственники основных участков достигли соглашения о разделе земельного участка с кадастровым номером 47:03:1301002:384 с предоставлением каждому участнику долевой собственности в его владение и пользование части общего земельного участка, соразмерной его доле, с сохранением общей долевой собственности, а также наличие действующего нотариально удостоверенного отказа от преимущественного права покупки долей в общей собственности по любой цене и на любых условиях, распространившего действие достигнутой договоренности на случаи перехода права собственности на основные участки другим лицам, суд округа пришёл к выводу об отсутствии правовых оснований для удовлетворения требований. Суд также отметил ошибочное выделение финансовым управляющим при формировании лотов при продаже на торгах имущества должника в отдельный лот 8/100 доли земельного участка с кадастровым номером 47:03:1301002:384, указав, что доля, соразмерная основным земельным участкам и прилегающая к ним, подлежала продаже совместно с основным участком, в составе единого лота. Доводы кассационной жалобы не свидетельствуют о допущенных судом округа нарушениях норм материального и процессуального права, которые бы служили достаточным основанием в силу части 1 статьи 291.11 АПК РФ к отмене обжалуемого судебного акта.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Г.Г.Кирейкова Суд: Верховный Суд РФ (подробнее) Иные лица: Агентство Записи актов гражданского состояния Камчатского края (подробнее) АО Нижегородский региональный филиал "Российский сельскохозяйственный банк" (подробнее) АО "Российский сельскохозяйственный банк" (подробнее) Арбитражный суд Дальневосточного округа (подробнее) Арбитражный управляющий Корскова Алеся Витальевна (подробнее) Главное управление МВД России по г. Санкт-Петербургу и Ленинградской области (подробнее) ИП Химичева М.В. (подробнее) Нотариальная палата Камчатского края (подробнее) ООО К/у "Рыболовецкий колхоз "Народы Севера" В А. Сипко (подробнее) ООО "Новтехсервис" (подробнее) ООО "Рыболовецкий колхоз "Народы Севера" (подробнее) ПАО Дальневосточный банк "СБЕРБАНК" (подробнее) ПАО "Сбербанк России" (подробнее) ПАО энергетики и электрификации "КАМЧАТСКЭНЕРГО" (подробнее) Представитель Медведев Дмитрий Романович (подробнее) Приозерский отдел Управления Федеральной службы государственной регистрации, кадастра и картографии по Ленинградской области (подробнее) Пятый арбитражный апелляционный суд (подробнее) Союз "СОАУ субъектов естественных монополий топливно-энергетического комплекса" (подробнее) Союз СРО "СЕМТЭК" (подробнее) СРО АУ "Авангард" (подробнее) СРО Союз "СЕМТЭК" (подробнее) УМВД РФ по г. Великий Новгород (подробнее) Управление архитектуры, градостроительства и земельных отношений Администрации Петропавловск-Камчатского городского округа (подробнее) Управление имущественных и земельных отношений Администрации Петропавловск-Камчатского городского округа (подробнее) Управление Росреестра по Ленинградской области (подробнее) Управление Федеральной налоговой службы по Камчатскому краю (подробнее) Управление Федеральной службы государственной регистрации, кадастра и картографии по Камчатскому краю (подробнее) Управление Федеральной службы государственной регистрации, кадастра и картографии по Ленинградской области (подробнее) УФССП по Камчатскому краю (подробнее) ФГБУ Филиал "Федеральная кадастровая палата Росреестра по ленинградской области (подробнее) ФГУП "Росморпорт" (подробнее) Федеральная налоговая служба (подробнее)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Камчатскому краю (подробнее) Финансовому управляющему Гуляеву Виталию Борисовичу (подробнее) ф/у Корскова Алеся Витальевна (подробнее) Судебная практика по: Общая собственность, определение долей в общей собственности, раздел имущества в гражданском браке Судебная практика по применению норм ст. 244, 245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