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25.05.2020 направил в Верховный Суд Российской Федерации указанную кассационную жалобу, к которой приложил ходатайство о восстановлении пропущенного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не подлежащим удовлетворению. Так, в обоснование ходатайства заявитель сослался на пребывание за пределами Российской Федерации, а также на ситуацию, сложившуюся с распространением новой коронавирусной инфекции (COVID-19). При этом ФИО1 является инициатором обособленного спора, в рамках которого им подана кассационная жалоба в Верховный Суд Российской Федерации, а также апелляционного и кассационного производств в Девятом арбитражном апелляционном суде и Арбитражном суде Московского округа, представитель ФИО1 принимал участие в заседаниях судов первой и апелляционной инстанций Нарушений сроков изготовления оспариваемого ФИО1 постановления суда округа и публикации его полного текста в общедоступном источнике не допущено. Таким образом, о результате рассмотрения окружным судом кассационной жалобы ФИО1 должно быть доподлинно известно с 26.11.2019 (день публикации мотивированного постановления в общедоступном источнике). Приведенные ФИО1 причины пропуска срока подачи кассационной жалобы признаются неуважительными, поскольку к жалобе не приложены доказательства объективной невозможности её направления в Верховный Суд Российской Федерации в установленный законом срок (с 26.11.2019 по 27.01.2020), в том числе с привлечением представителя, учитывая, что согласно Указу Президента Российской Федерации от 25.03.2020 № 206 «Об объявлении в Российской Федерации нерабочих дней» нерабочие дни в Российской Федерации в связи с распространением новой коронавирусной инфекции (COVID-19) объявлены с 30.03.2019. Срок на кассационное обжалование истек 28.01.2020. Руководствуясь статьями 117 ,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срока оставить без удовлетворения. Кассационную жалобу ФИО1 на определение Арбитражного суда города Москвы от 21.05.2019, постановления Девятого арбитражного апелляционного суда от 28.08.2019 и Арбитражного суда Московского округа от 25.11.2019 по делу № А40-248518/2018 возвратить заявителю. Судья Верховного Суда Российской Федерации И.В. Разумов Суд: Верховный Суд РФ (подробнее) Истцы: Замоскворецкий отдел ЗАГС (подробнее) ООО "ОЛПЛАСТ" (подробнее) ПАО Московский банк Сбербанк (подробнее) ПАО "Сбербанк России" (подробнее) Иные лица: Академический отдел ЗАГС Управления ЗАГС г.Москвы (подробнее) ГУ ЦАСР УВМ МВД России по г. Москве (подробнее) НП СРО Гильдия арбитражных управляющих (подробнее) НП "СРО МЦПУ" (подробнее) Судьи дела: Разумов И.В. (судья) (подробнее) Последние документы по делу: Определение от 10 октября 2023 г. по делу № А40-248518/2018 Определение от 10 марта 2022 г. по делу № А40-248518/2018 Определение от 10 июня 2020 г. по делу № А40-248518/2018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