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Уголькова Л.А. подает кассационную жалобу на судебные акты по делу № А40-28312/2022, одновременно заявив ходатайство о приостановлении исполнения обжалуемого определения. Учитывая необоснование заявителем необходимости приостановления исполнения определения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Угольковой Любови Александровне в приостановлении исполнения определения Арбитражного суда города Москвы от 23.03.2023 по делу № А40-28312/2022.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