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«Трансимпериал» обратилось в Арбитражный суд Брянской области с иском о взыскании с ООО «Славтранс» 495 долларов США штрафа за неподачу транспортного средства под погрузку. Арбитражным судом Брянской области принят встречный иск ООО «Славтранс» о взыскании с ООО «Трансимпериал» 990 долларов США штрафа за отказ от пользования транспортным средством на основании пункта 2 статьи 35 Федерального закона от 08.11.2007 № 259-ФЗ «Устав автомобильного транспорта и городского наземного электрического транспорта», что в рублевом эквиваленте составляет 70 638 рублей 52 копейки. Решением Арбитражного суда Брянской области от 22.11.2022 первоначальный иск удовлетворен, в удовлетворении встречного иска отказано. Постановлением Двадцатого арбитражного апелляционного суда от 14.03.2023 решение суда первой инстанции оставлено без изменения. Арбитражный суд Центрального округа постановлением от 21.06.2023 указанные судебные акты отменил в части удовлетворения первоначального иска и в удовлетворении первоначального иска отказал; в остальной части обжалуемые судебные акты оставил без изменения. ООО «Трансимпериал»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судебные акты в обжалуемой части и отказывая в удовлетворении первоначального иска, суд округа руководствовался статьями 785 , 793 Гражданского кодекса Российской Федерации, статьей 38 Федерального закона от 08.11.2007 № 259-ФЗ «Устав автомобильного транспорта и городского наземного электрического транспорта», пунктами 81-88 постановления Правительства Российской Федерации от 21.12.2020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 и исходил из отсутствия надлежащих доказательств, подтверждающих совершение ответчиком спорного нарушения.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"ТРАНСИМПЕРИАЛ" (подробнее) Ответчики: ООО Кардаш К.Е. "Славтранс" (подробнее) ООО "СлавТранс" (подробнее) Иные лица: ООО "Агро-сервис-1"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