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Егоренковой И.Н. в Арбитражный суд Саратовской области обратился конкурсный кредитор Миронов В.Ю. с заявлением о признании недействительным договора купли- продажи транспортного средства от 22.10.2019, заключенного между Егоренковым Р.В. и Беляковым С.Ю., и применении последствий недействительности сделки. Определением Арбитражного суда Саратовской области от 29.11.2022 заявление удовлетворено; признан недействительным договор купли-продажи автомобиля, применены последствия недействительности сделки в виде обязания Белякова С.Ю. возвратить в конкурсную массу должника спорное имущество. Постановлением Двенадцатого арбитражного апелляционного суда от 21.02.2023 определение суда первой инстанции оставлено без изменения. Арбитражный суд Поволжского округа постановлением от 07.06.2023 указанные судебные акты оставил без изменения. Егоренкова И.Н.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 168, 170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 исходили из мнимости оспариваемой сделки, учитывая, что договор заключен сторонами лишь для вида, без намерения создать соответствующие ему правовые последствия, истинная воля сторон сделки не связана с реальным отчуждением транспортного средства, фактически должник продолжал пользоваться и распоряжаться автомобилем, оспариваемая сделка совершена с целью избежания обращения взыскания на совместно нажитое имущество должника и направлена на причинение вреда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