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ходатайство о приостановлении исполнения постановления суда округа остается без рассмотрения.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Собянину Валерию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