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международная букмекерская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