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Ростовской области обратился – кредитор ФИО2 в лице финансового управляющего ФИО3 с заявлением о признании недействительным договора купли-продажи имущества от 10.07.2014, заключенного между должником и ООО «Складтехника- Сервис», и применении последствий недействительности сделки в виде возврата имущества в конкурсную массу должника. ООО «Складтехника-Сервис» обратилось в Арбитражный суд Ростовской области с заявлением о приостановлении производства по обособленному спору до окончания расчетов с кредиторами. Определением Арбитражного суда Ростовской области от 07.02.2022 приостановлено судебное разбирательство по рассмотрению заявления кредитора. Постановлением Пятнадцатого арбитражного апелляционного суда от 14.03.2022 определение суда первой инстанции отменено; обособленный спор направлен на новое рассмотрение в суд первой инстанции. Арбитражный суд Северо-Кавказского округа постановлением от 02.06.2022 постановление суда апелляционной инстанции оставил без изменения. ООО «Складтехника-Сервис»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Суды апелляционной и кассационной инстанций пришли к выводу об отсутствии оснований для приостановления производства по спору, учитывая, что основной целью процедуры реализации имущества гражданина является формирование конкурсной массы должника, в том числе посредством оспаривания сделок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КОМИТЕТ ПО УПРАВЛЕНИЮ ИМУЩЕСТВОМ АДМИНИСТРАЦИИ ГОРОДСКОГО ОКРУГА ШАХОВСКАЯ МОСКОВСКОЙ ОБЛАСТИ (подробнее) ООО "СКЛАДТЕХНИКА" (подробнее) ООО "складтехника-сервис" (подробнее) Соловьев К.В. в лице ф/у Тынянко А.В. (подробнее) Иные лица: Ассоциация "Саморегулируемая организация арбитражных управляющих "Меркурий" (подробнее) НП "СРО АУ "Меркурий" (подробнее) ООО "АЛГОРИТМ-ЛАБОРАТОРИЯ ЭКСПЕРТНЫХ РЕШЕНИЙ" (подробнее) УФНС России по РО (подробнее) Финансовый управляющий Вдовенко Андрей Геннадьевич (подробнее) ФУ Тынянко А.В.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