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Нижегородской области обратилось общество с ограниченной ответственностью «ТК Сибирь-Ойл» с заявлением о замене в порядке процессуального правопреемства в реестре требований кредиторов должника конкурсного кредитора – акционерного общества «ББР Банк» в сумме требований 200 000 рублей, обеспеченных залогом имущества должника, вытекающих из неисполнения должником обязательств поручителя по договору поручительства от 04.07.2016 № П-4720/005, заключенному в обеспечение исполнения обществом с ограниченной ответственностью «Раско» (заемщиком) обязательств по кредитным договорам от 06.09.2011 № 7157 и от 27.11.2012 № 8611/0000/8910. Определением Арбитражного суда Нижегородской области от 08.07.2021 заявление удовлетворено. Постановлением Первого арбитражного апелляционного суда от 16.09.2021 определение суда первой инстанции оставлено без изменения. Арбитражный суд Волго-Вятского округа постановлением от 29.12.2021 указанные судебные акты оставил без изменения. Общество с ограниченной ответственностью «Экспо Гласс» и финансовый управляющий имуществом должника ФИО1 обратились в Судебную коллегию Верховного Суда Российской Федерации с кассационными жалобами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Разрешая вопрос о замене кредитора, суды руководствовались статьей 48 Арбитражного процессуального кодекса Российской Федерации, статьями 365 , 382 , 387 Гражданского кодекса Российской Федерации и исходили из того, что ООО «ТК Сибирь-Ойл» является правопреемником АО «ББР Банк» в части требования по кредитному договору от 06.09.2011 № 7157 в сумме 200 000 рублей и всем обеспечительным сделкам, в том числе по договору поручительства от 04.07.2016 № П-4720/005, заключенному с должником на основании договора финансирования под уступку денежного требования от 29.11.2019, по которому ООО «ТК Сибирь-Ойл» перечислило за банк часть денежных средств, приобретя право требования к должнику. При этом суды не усмотрели оснований для квалификации поручительства, предоставленного ФИО3 по договору поручительства от 02.06.2016 № П-4720/002, и поручительства, предоставленного должником по договору поручительства от 04.07.2016 № П-4720/005, в качестве совместного обеспечения, установив, что должник, ФИО3 и ООО «Раско» не являются лицами, контролируемыми одним бенефициаром; из действий ФИО3 и должника не усматривается наличие воли на предоставление совместного поручительства; предоставление поручительства должником обусловлено его собственными корпоративными интересами как участника ООО «Раско» и правоотношениями последнего с банком. Доводы, изложенные в кассационных жалобах,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безусловными основаниями для изменения или отмены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«Экспо Гласс» и финансовому управляющему имуществом должника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Последние документы по делу: Определение от 16 августа 2023 г. по делу № А43-54772/2019 Определение от 7 апреля 2022 г. по делу № А43-54772/2019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