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с конкурсного управляющего должником Николаева Алексея Андреевича убытков в размере 2 514 150 рублей и расходов по уплате государственной пошлины в размере 35 571 рубля. Определением Арбитражного суда Нижегородской области от 04.05.2022 в удовлетворении заявления отказано. Постановлением Первого арбитражного апелляционного суда от 02.02.2023, данное определение отменено по безусловным основаниям. В качестве соистца по обособленному спору привлечено публичное акционерное общество «Сбербанк России» (далее – банк). Заявления общества и банка рассмотрены по правилам, установленным для рассмотрения дела в суде первой инстанции, и удовлетворены. Постановлением Арбитражного суда Волго-Вятского округа от 07.06.2023 отменено постановление апелляционного суда от 02.02.2023, в удовлетворении заявлений отказано. В кассационной жалобе, поданной в Верховный Суд Российской Федерации, заявитель просит отменить постановление суда округа, оставить без изменения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спору судебный акт и отказывая в удовлетворении заявлений, суд округа, руководствуясь статьями15, 401, 1064 Гражданского кодекса Российской Федерации, статьями 18.1, 138 Федерального закона от 26.10.2002 № 127-ФЗ «О несостоятельности (банкротстве)», исходил из недоказанности вины конкурсного управляющего в причинении убытков обратившимся с заявлениями лицам – обществу и банку, причинно- следственной связи между его действиями и заявленными суммами убытков.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