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привлечении к субсидиарной ответственности контролирующих должника лиц – Диалектова Федора Владимировича, Юсупова Рушана Аббасовича, Хмельновой Елены Викторовны, Лопатиной Марины Александровны и Москалевой (Желтовой) Юлии Николаевны. Определением Арбитражного суда города Москвы от 01.11.2022 заявление удовлетворено в части привлечения Диалектова Ф.В. и Юсупова Р.А. к субсидиарной ответственности, производство по заявлению в части определения размера субсидиарной ответственности названных лиц приостановлено до окончания расчётов с кредиторами. В удовлетворении остальной части заявления отказано. Постановлением Девятого арбитражного апелляционного суда от 30.01.2023, оставленным без изменения постановлением Арбитражного суда Московского округа от 07.06.2023, данное определение в удовлетворенной части заявленных требований отменено, в отменённой части требования 2 оставлены без удовлетворения. В остальной части определение суда первой инстанции от 01.11.2022 оставлено без изменения. В кассационной жалобе, поданной в Верховный Суд Российской Федерации, заявитель просит отменить определение суда первой инстанции в части отказа в удовлетворении заявленных требований, постановления судов апелляционной инстанции и округа в полном объёме, принять по делу новый судебный акт об удовлетворении заявленных требований в полном объёме. Жалоба изучена в пределах изложенных в ней доводов. 06.09.2023, 08.09.2023, 12.09.2023 от конкурсного управляющего должником Базарнова Алексея Владимирович и субсидиарных ответчиков поступили отзыв на кассационную жалобу заявителя в порядке, предусмотренном статьей 291.4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доводов кассационной жалобы и поступивших на неё отзывов таких оснований не установлено. Разрешая спор в обжалуемой части, суды, руководствуясь статьями 61.11, 61.12 Федерального закона от 26.10.2002 № 127-ФЗ «О несостоятельности (банкротстве)» (далее – Закон о банкротстве), проанализировав действия лиц, привлекаемых к субсидиарной ответственности (бывших руководителей должника Хмельновой Е.В., Лопатиной М.А. и его участника Москалевой (Желтовой) Ю.Н.), существенность влияния последних на положение должника, проверив наличие причинно-следственной связи между совершёнными ими действиями (сделками) и фактически наступившим банкротством должника, не установил совокупности условий, необходимой для привлечения названных лиц к субсидиарной ответственности по заявленным основаниям. Повторно разрешая спор и отказывая в удовлетворении оставшееся части заявленных требований, апелляционный суд, руководствуясь статьёй 199 Гражданского кодекса Российской Федерации, статьёй 61.14 Закона о банкротстве, не установил оснований для привлечения к субсидиарной ответственности по обязательствам должника его первого руководителя Юсупова Р.А. и участника общества с ограниченной ответственностью «Риверсайд» Диалектова Ф.В., в том числе в связи с пропуском банком субъективного годичного и объективного трёхлетнего сроков исковой давности. 3 Суд округа согласился с выводами апелляционного суда, оставив постановление без изменения. Выводы судов в обжалуемой заявителем части соответствуют нормам права, оснований для переоценки этих выводов не имеется. Доводы заявителя были предметом рассмотрения судов, получили надлежащую правовую оценку, отклонены как несостоятельные с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