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«Дружба» (далее – Общество) обратилось в Арбитражный суд Республики Башкортостан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«Башжилсервис» (далее – Компания) об обязании в течение трех рабочих дней передать техническую документацию на многоквартирный дом № 152/4 по ул. Менделеева г. Уфы (далее – МКД) и иные связанные с управлением данным домом документы, ключи от помещений, входящих в состав общего имущества собственников помещений в МКД, электронные коды доступа к оборудованию, входящему в состав общего имущества собственников помещений МКД, и иные технические средства и оборудование, необходимые для эксплуатации и управления МКД; в случае неисполнения судебного акта Общество просило взыскать по прогрессивной шкале по дату фактического исполнения судебного акта 2000 рублей за каждый день просрочки, через 30 дней – 4000 рублей за каждый день просрочки. 2 К участию в деле в качестве третьего лица, не заявляющего самостоятельные требования относительно предмета спора, привлечено общество с ограниченной ответственностью «Крона». Решением Арбитражного суда Республики Башкортостан от 02.11.2022 в удовлетворении иска отказано. Постановлением Восемнадцатого арбитражного апелляционного суда от 16.01.2023, оставленным без изменения постановлением Арбитражного суда Уральского округа от 08.06.2023, решение от 02.11.2022 изменено, исковые требования удовлетворены частично, суд обязал Компанию в течение десяти рабочих дней с момента принятия настоящего постановления передать Обществу по акту приема-передачи надлежащим образом заверенные копии журналов заявок жителей по спорному МКД; в случае неисполнения в установленный срок судебного акта в части обязания ответчика передать истцу копии журналов заявок- взыскать с Компании в пользу Общества 2000 рублей за каждый день неисполнения судебного акта до его фактического исполнения, начиная со дня, следующего за последним днем срока, установленного для добровольного исполнения настоящего судебного акта; в остальной части в иске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Компания не передала Обществу, как новой управляющей организации, необходимый для управления МКД перечень документов и имущества.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01.06.2021 собственниками названного МКД проведено внеочередное общее собрание, на котором, в том числе, принято решение о расторжении договоров управления с Компанией. Государственным комитетом Республики Башкортостан по жилищному и строительному надзору 22.06.2021 издан приказ № 1213, согласно которому с 01.07.2021 внесены изменения в реестр лицензий Общества в отношении спорного МКД, в связи с чем 25.06.2021 ответчиком получено требование о передаче технической и иной документации на дом. Ссылаясь на непередачу испрашиваемой документации и имущества, Общество обратилось в арбитражный суд с настоящим иском. 3 Повторно исследовав и оценив по правилам статьи 71 АПК РФ представленные доказательства, руководствуясь статьями 161, 162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Правилами осуществления деятельности по управлению многоквартирными домами, утвержденными постановлением Правительства Российской Федерации от 15.05.2013 № 416,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 апелляционной инстанции изменил решение суда первой инстанции и отказал в удовлетворении требований в оспариваемой части, придя к выводу о надлежащем исполнении Компанией обязанности по передаче испрашиваемых документов, учитывая, что в материалах дела имеются подписанных сторонами акты приема-передачи проектной и технической документации от 05.07.2021, от 22.04.2022, от 21.06.2022 без указания, что документы были получены Обществом не в полном объеме. Суд округа признал выводы суда апелляционной инстанции соответствующими установленным обстоятельствам и имеющимся в деле доказательствам, основанным на правильном применении норм материального права.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«Дружба»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