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и ФИО3 в Арбитражный суд Тюменской области обратились должники с заявлением о признании недействительными торгов по продаже жилого дома и земельного участка, протокола о результатах проведения данных торгов, возвращении в конкурсную массу имущества должника для последующей его реализации по рыночной стоимости на открытой торговой площадке, а также с ходатайством о восстановлении пропущенного срока на предоставление возражений относительно утвержденного Положения о порядке организации и проведения торгов по реализации заложенного имущества (спорных жилого дома и земельного участка), принадлежащего ФИО3 К участию в обособленном споре в качестве третьих лиц, не заявляющих самостоятельных требований относительно предмета спора, привлечены ФИО1 (единственный участник торгов, заключивший договор купли-продажи в отношении спорных жилого дома и земельного участка) и ФИО4 (агент участника торгов). Определением Арбитражного суда Тюменской области от 08.11.2022, оставленным без изменения постановлением Восьмого арбитражного апелляционного суда от 23.01.2023, в удовлетворении заявления отказано. Арбитражный суд Западно-Сибирского округа постановлением от 08.06.2023 отменил судебные акты и направил обособленный спор на новое рассмотрение в суд первой инстанции. ФИО1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обжалуемого судебного акта в кассационном порядке по доводам жалобы не установлено. Отменяя принятые по спору судебные акты и направляя обособленный спор на новое рассмотрение в суд первой инстанции с целью установления обстоятельств, имеющих значение для правильного разрешения спора, полного и всестороннего исследования и оценки представленных доказательств, окружной суд действовал в пределах полномочий, предусмотренных статьями 287 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"Сбербанк России" (подробнее) Иные лица: Арбитражный суд Западно-Сибирского округа (подробнее) Кущян Арамаис Гургенович, Кущян Лариса Владимировна (подробнее) ООО "АРС ФИНАНС" (подробнее) ООО "КОЛЛЕКТОРСКОЕ АГЕНТСТВО "ПОЙДЁМ!" (подробнее) ф/у Герасимов Александр Мирославович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