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«Орбита» (далее – общество) обратилось в Арбитражный суд Курской области с заявлением о выдаче судебного приказа о взыскании с общества с ограниченной ответственностью «Восход» (прежнее наименование – общество с ограниченной ответственностью «Базальт», далее – компания) 425 000 руб. задолженности и 7006 руб. 86 коп. процентов за период с 30.08.2022 по 10.10.2022 по договору займа от 30.08.2022 № 30/08-01. По результатам рассмотрения заявления в порядке приказного производства 24.10.2022 судом выдан судебный приказ. Постановлением Арбитражного суда Центрального округа от 12.07.2023 судебный приказ отменен. В кассационной жалобе, поданной в Судебную коллегию Верховного Суда Российской Федерации, общество просит отменить постановление окружного суда, ссылаясь на его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2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обжалуемого судебного акта и доводов кассационной жалобы не установлено. Отменяя судебный приказ по кассационной жалобе индивидуального предпринимателя Гайдукова Романа Михайловича (далее – предприниматель) - кредитора компании в деле о банкротстве, суд округа руководствовался статьей 288.1 Арбитражного процессуального кодекса Российской Федерации, разъяснениями, изложенными в пункте 30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пункте 24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пунктах 3, 44 постановления Пленума Верховного Суда Российской Федерации от 27.12.2016 № 62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производстве», и исходил из того, что вынесенный судебный приказ может повлечь необоснованное увеличение кредиторской задолженности в ущерб конкурсной массе компании, а также привести к нарушению прав и законных интересов ее конкурсных кредиторов; приведенные предпринимателем обстоятельства имеют значение для разрешения спора, ставят под сомнение бесспорность заявленных требований, однако в силу объективных причин и особенностей приказного производства не могли быть известны суду первой инстанции и им не проверялись. Изложенные в кассационной жалобе доводы не подтверждают существенных нарушений судом округа норм права, повлиявших на исход дела, и не являются достаточным основанием для пересмотра судебного акта в кассационной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«Орбита»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