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ФИО1 и ФИО2 обратились в суд с заявлением о признании недействительными протокола об определении участников торгов от 29.01.2019 № 17764, протокола о результатах проведения торгов от 29.01.2019 № 17764, торгов по продаже имущества должника посредством публичного предложения, информация о проведении которых содержится в публикации № 2654687 на сайте htth:/bankrot.fedresurs.ru о проведении торгов посредством публичного предложения имущества, расположенного по адресу: &lt;...&gt;. Определением Арбитражного суда Ставропольского края от 05.03.2019, оставленным без изменения постановлениями Шестнадцатого арбитражного апелляционного суда от 04.06.2019 и Арбитражного суда Северо-Кавказского округа от 05.09.2019,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447 , 449 Гражданского кодекса Российской Федерации, пунктами 1 и 5 информационного письма Президиума Высшего Арбитражного Суда Российской Федерации от 22.12.2005 № 101 «Обзор практики разрешения арбитражными судами дел, связанных с признанием недействительными публичных торгов, проводимых в рамках исполнительного производства», исходили из фактических обстоятельств, связанных с отсутствием запретов и ограничений, препятствующих подведению итогов оспариваемых торгов в рамках настоящего дела о банкротстве должника, отменой соответствующих решения и предписания антимонопольного органа в судебном порядке, недоказанности нарушения организатором торгов порядка их проведения, а также прав и законных интересов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"Металлоторг" (подробнее) Межрайонная ИФНС России №8 по СК (подробнее) ООО "Декор+" (подробнее) ООО "СПВ+" (подробнее) Территориальное объединение организаций и профсоюзов г. Невинномысска (подробнее) ФГУП "Охрана" МВД России в лице филиала ФГУП "Охрана" МВД России по Ставропольскому краю (подробнее) Ответчики: ОАО "Невинномысктехмонтаж" (подробнее) ОАО "Невинномыссктехмонтаж" (подробнее) Иные лица: Арбитражный управляющий Юрин В.В. (подробнее) К/У Юрин В.В. (подробнее) НП "ЕВРОСИБИРСКАЯ СРО АУ" (подробнее) Представитель учредителей Открытое акционерное общество "НЕВИННОМЫССКТЕХМОНТАЖ" (подробнее) Союз АУ "СРО СС в Ставропольском крае"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