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данная кассационная жалоба подана в Верховный Суд Российской Федерации 26.09.2023 с ходатайством о восстановлении пропущенного срока.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Поскольку причин, объективно препятствовавших своевременному обжалованию судебных актов в ходатайстве не приведено, требования, установленные для подачи кассационной жалобы, не исполнены, срок на обжалование не может быть восстановлен. В ситуации отказа в восстановлении срока кассационная жалоба подлежит возврату, но в связи с подачей документов в электронном виде данным определением жалоба не возвращается, а не рассматривается по существу. Руководствуясь статьей 184 , статьей 291.2 ,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восстановлении срока подачи кассационной жалобы на постановление Второго арбитражного апелляционного суда от 22.02.2023 и постановление Арбитражного суда Волго-Вятского округа от 24.07.2023 по делу № А28-8444/2021 Арбитражного суда Кировской области. Кассационную жалобу не рассматривать по существу Судья Верховного Суда Российской Федерации О.Ю. Шилохвост Суд: Верховный Суд РФ (подробнее) Иные лица: ИФНС по г.Кирову (подробнее) Межрайонная инспекция Федеральной налоговой службы №14 по Кировской области (подробнее) ОАО коммерческий банк "Хлынов" (подробнее) ООО "НБК" (подробнее) ООО "Хоум Кредит энд Финанс Банк" (подробнее) Отделение судебных приставов по Ленинскому району г. Кирова (подробнее) ПАО Сбербанк (подробнее) Управление Росреестра по Кировской области (подробнее) УФНС ПО КИРОВСКОЙ ОБЛАСТИ (подробнее) финасовый управляющий Шуховцев Д.М. (подробнее) Судьи дела: Шилохвост О.Ю.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