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Калимуллина Р.Д. определением Арбитражного суда Самарской области от 06.05.2022 частично удовлетворено заявление финансового управляющего Манойловой Е.А.; признан недействительным договор купли-продажи от 08.04.2016 нежилого помещения, заключенный между должником и Хазановым Р.М.; применены последствия недействительности сделки в виде взыскания с Хазанова Р.М. в конкурсную массу должника рыночной стоимости нежилого помещения в размере 5 767 823 рублей. Подлеснов С.В. обратился в Арбитражный суд Самарской области с заявлением о взыскании солидарно с кредиторов – Шакурова И.Г. и Гайсина Н.М. и должника судебных расходов в размере 180 000 рублей, понесенных при рассмотрении обособленного спора. ООО ГК «Альянс М» также обратилось в Арбитражный суд Самарской области с заявлением о взыскании солидарно с указанных лиц судебных расходов в размере 100 000 рублей, понесенных при рассмотрении обособленного спора. 2 Определением Арбитражного суда Самарской области от 25.10.2022 заявления объединены для совместного рассмотрения. Определением Арбитражного суда Самарской области от 21.12.2022 заявление ООО ГК «Альянс М» удовлетворено в части взыскания с Шакурова И.Г. и Гайсина Н.М. по 33 333 рубля 33 копейки судебных расходов с каждого; требование о взыскании с должника 33 333 рублей 33 копеек судебных расходов признано обоснованным и подлежащим удовлетворению в порядке пункта 3 статьи 137 Закона о банкротстве; в удовлетворении заявления в остальной части отказано. Заявление Подлеснова С.В. удовлетворено в части взыскания с Шакурова И.Г. и Гайсина Н.М. по 50 000 рублей судебных расходов с каждого; требование о взыскании с должника судебных расходов в размере 50 000 рублей признано обоснованным и подлежащим удовлетворению в порядке пункта 3 статьи 137 Закона о банкротстве; в удовлетворении заявления в остальной части отказано. Постановлением Одиннадцатого арбитражного апелляционного суда от 22.02.2023 определение суда первой инстанции оставлено без изменения. Арбитражный суд Поволжского округа постановлением от 30.05.2023 указанные судебные акты отменил в части удовлетворения заявлений ООО ГК«Альянс М» и Подлеснова С.В. о взыскании с Гайсина Н.М. и Шакурова И.Г. судебных расходов и в указанной части в удовлетворении заявлений отказал; изменил судебные акты в части удовлетворения требований ООО ГК «Альянс М» и Подлеснова С.В. к должнику: требования о взыскании судебных расходов ООО ГК «Альянс М» в размере 100 000 рублей и Подлеснова С.В. в размере 150 000 рублей признал обоснованными и подлежащими удовлетворению с должника в порядке пункта 3 статьи 137 Закона о банкротстве. ООО ГК «Альянс М» и Подлеснов С.В. обратились в Судебную коллегию Верховного Суда Российской Федерации с кассационными жалобами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3 Таких оснований для пересмотра обжалуемого судебного акта в кассационном порядке по доводам жалоб не установлено. При принятии постановления окружной суд исходил из того, что, являясь заинтересованными лицами в пополнении конкурсной массы должника, представляя отзыв, принимая участие в судебных заседаниях по рассмотрению обособленного спора и поддерживая позицию финансового управляющего, кредиторы реализовывали принадлежащие им права, предусмотренные законодательством, в связи с чем отсутствуют основания для возложения на кредиторов судебных расходов как на лиц, занимавших активную позицию в процессе, с учетом положений статьи 110 Арбитражного процессуального кодекса Российской Федерации и пункта 18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