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Кудако Вячеслава Владимировича в Арбитражный суд Вологодской области обратился финансовый управляющий имуществом должника Рычков А.М. с заявлением о признании недействительными торгов по продаже принадлежащего должнику имущества (квартиры и ленточно-делительного станка), а также заключенных по результатам торгов договоров купли-продажи от 04.10.2022 № РАД-305840, от 03.10.2022 № РАД-305842 и применении последствий недействительности сделок. Определением Арбитражного суда Вологодской области от 12.01.2023 заявление удовлетворено. Постановлением Четырнадцатого арбитражного апелляционного суда от 03.05.2023 определение суда первой инстанции отменено, в удовлетворении заявления отказано. Арбитражный суд Северо-Западного округа постановлением от 10.07.2023 постановление суда апелляционной инстанции отменил и оставил в силе определение суда первой инстанции. 2 Кудако В.В. (покупатель) обратился в Судебную коллегию Верховного Суда Российской Федерации с кассационной жалобой на принятые по обособленному спору определение суда первой инстанции и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первой и кассационной инстанций руководствовались положениями статьи 110 Федерального закона от 26.10.2002 № 127-ФЗ «О несостоятельности (банкротстве)», статьями 167, 448, 449 Гражданского кодекса Российской Федерации и исходили из существенных нарушений требований к проведению торгов, повлиявших на их результат, чем причинен вред имущественным правам залогодержателя.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