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Галиуллина Роберта Фаритовича в Арбитражный суд Республики Татарстан обратился кредитор - ООО НДКО «Лэнд кредит» с заявлением, уточненным в порядке статьи 49 Арбитражного процессуального кодекса Российской Федерации, о признании недействительной сделки по перечислению денежных средств должником в пользу Газизуллина Р.Ф. в размере 19 900 000 рублей и применении последствий недействительности сделки. Определением Арбитражного суда Республики Татарстан от 06.12.2022 произведена процессуальная замена кредитора ООО НДКО «Лэнд кредит» на правопреемника - Колесову И.П. Определением Арбитражного суда Республики Татарстан от 08.12.2022 заявление удовлетворено. Постановлением Одиннадцатого арбитражного апелляционного суда от 05.04.2023 определение суда первой инстанции отменено, в удовлетворении заявления отказано. Арбитражный суд Поволжского округа постановлением от 16.06.2023 постановление суда апелляционной инстанции оставил без изменения. 2 Колесова И.П.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апелляционной и кассационной инстанций руководствовались положениями статей 10, 168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 Российской Федерации», и исходили из недоказанности наличия обстоятельств, свидетельствующих о злоупотреблении правом, цели причинения вреда кредиторам.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