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перечислений с расчётных счетов должника на расчётный счёт общества с ограниченной ответственностью «ЖЭК» (далее – общество «ЖЭК») по договору подряда от 17.06.2019 № 2/П- 2019 (техническое обслуживание) 7 493 600 рублей и применении последствий недействительности сделок в виде взыскания с общества «ЖЭК» в пользу должника 7 493 600 рублей. Определением Арбитражного суда Саратовской области от 02.09.2021, оставленным без изменения постановлениями Двенадцатого арбитражного апелляционного суда от 25.01.2023 и Арбитражного суда Поволжского округа от 22.05.2023, требования удовлетворены. В кассационной жалобе, поданной в Верховный Суд Российской Федерации, заявитель просит отменить названные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1 статьи 61.2 и статьи 61.6 Федерального закона от 26.10.2002 № 127-ФЗ «О несостоятельности (банкротстве)», установив совершение оспариваемых сделок с противоправной целью в пределах года до возбуждения настоящего дела о банкротстве, при наличии признаков несостоятельности должника и отсутствии встречного исполнения, пришли к выводу об обоснованности заявления, указав на следствие сделок – причинение вреда кредиторам должника,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"Т Плюс" (подробнее) Ответчики: ООО "Коммунал-Сервис" (подробнее) Иные лица: АО "Райффазенбанк" (подробнее) Арбитражный суд Поволжского округа (подробнее) ГУ РОИО УГИБДД МВД по Саратовской области (подробнее) Инспекция ФНС №23 по г. Москве (подробнее) ИП Пастух А.И. (подробнее) конкурсный управляющий Саляева Е.Н. (подробнее) ООО "Правовой Эксперт" (подробнее) ПАО Сбербанк (подробнее) ПАО "Сбербанк" Саратовское отделение №8622 (подробнее) ФНС России Инспекция №43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