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«ПРОММЕТАЛЛОЗАЩИТА»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"Промметаллозащита" (подробнее) Ответчики: Инспекция Федеральной налоговой службы №7 по г. Москве (подробнее) Иные лица: ИП Вандер В.А. (подробнее) ИП Гусаков А.М. (подробнее) ООО "Ямалэнерго"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