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определение Арбитражного суда Краснодарского края от 29.11.2022, постановление Пятнадцатого арбитражного апелляционного суда от 25.01.2023 и постановление Арбитражного суда Северо-Кавказского округа от 14.04.2023 по делу № А32-31885/2022. Судья Верховного Суда О.Ю. Шилохвост Российской Федерации Суд: Верховный Суд РФ (подробнее) Истцы: АО Тинькофф (подробнее) Банк ВТБ (подробнее) Иные лица: Ассоциация "СРО АУ "Меркурий" (подробнее) ПАО "Сбербанк" (подробнее) Управление по вопросам семьи и детства Администрации МО г. Краснодар (подробнее) ф/у Умеркин Д.И. (подробнее) Судьи дела: Шилохвост О.Ю.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