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«Простор» и «Торговая фирма «Фаворит»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