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Лушкина Е.С. финансовый управляющий имуществом должника Чурагулов В.И. обратился в Арбитражный суд города Санкт-Петербурга и Ленинградской области с заявлением о признании договора купли-продажи транспортного средства от 14.05.2018 недействительным и применении последствий недействительности сделки. Определением Арбитражного суда города Санкт-Петербурга и Ленинградской области от 20.06.2021 в удовлетворении заявления отказано. Тринадцатый арбитражный апелляционный суд, установив безусловные основания для отмены определения суда первой инстанции, определением от 02.09.2021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инстанции. Постановлением Тринадцатого арбитражного апелляционного суда от 01.12.2021 определение суда первой инстанции отменено, заявление удовлетворено, признан недействительным договор купли-продажи транспортного средства от 14.05.2018, в порядке применения последствий недействительности сделки с Лушкина С.А. в конкурсную массу должника взыскано 1 190 000 рублей. 2 Арбитражный суд Северо-Западного округа постановлением от 31.03.2022 постановление суда апелляционной инстанции оставил без изменения. Определением судьи Верховного Суда Российской Федерации от 02.06.2022 № 307-ЭС21-24175(3) отказано Лушкину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Лушкин С.А. обратился в Верховный Суд Российской Федерации с надзорной жалобой о пересмотре постановления суда апелляционной инстанции по вновь открывшимся обстоятельствам. В силу положений статьи 310 Арбитражного процессуального кодекса Российской Федерации вступившие в законную силу решение, судебный приказ, определение, принятые арбитражным судом первой инстанции, пересматриваются по новым или вновь открывшимся обстоятельствам судом, принявшим эти решение, судебный приказ, определение; пересмотр по новым или вновь открывшимся обстоятельствам постановлений и определений арбитражного суда апелляционной и кассационной инстанций, принятых в порядке надзора постановлений и определений Верховного Суда Российской Федерации, которыми изменен судебный акт арбитражного суда первой, апелляционной и кассационной инстанций либо принят новый судебный акт, производится тем судом, который изменил судебный акт или принял новый судебный акт. В рассматриваемом случае заявление не подлежат рассмотрению Верховным Судом Российской Федерации, поскольку им постановление суда апелляционной инстанции не отменялось и не изменялось. Согласно пункту 1 части 1 статьи 315 Арбитражного процессуального кодекса Российской Федерации арбитражный суд возвращает заявителю поданное им заявление о пересмотре судебного акта по новым или вновь открывшимся обстоятельствам, если при решении вопроса о принятии его к производству установит, что оно подано с нарушением правил, установленных статьей 310 АПК РФ. В соответствии с частью 2 статьи 315 Арбитражного процессуального кодекса Российской Федерации о возвращении заявления выносится определение. Учитывая изложенное и руководствуясь статьями 310 и 315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 пересмотре по вновь открывшимся обстоятельствам постановления Тринадцатого арбитражного апелляционного суда от 01.12.2021 по делу № А56-94095/2019 Арбитражного суда города Санкт-Петербурга и Ленинградской области возвратить заявителю.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