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Гончарова Изабелла Игоревна (далее – должник) в деле о её банкротстве подала заявление о признании недействительным решения общего собрания кредиторов от 31.05.2022 и исключении единственного жилья из конкурсной массы. Определением Арбитражного суда города Москвы от 25.10.2022, оставленным без изменения постановлением Девятого арбитражного апелляционного суда от 22.12.2022 и постановлением Арбитражного суда Московского округа от 27.02.2023, заявление удовлетворено. Общество «Русский монолит» (далее – кредитор) и финансовый управляющий Хомяков М.С. в кассационных жалобах просят об отмене судебных актов, ссылаясь на то, что они приняты без учета утверждения собранием кредиторов положения о предоставлении должнику альтернативной квартиры с сохранением социальных норм для должника и членов его семьи.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2 кассационных жалоб в судебном заседании Судебной коллегии по экономическим спорам Верховного Суда Российской Федерации. Из материалов дела усматриваются и судами установлены следующие обстоятельства. Должнику на праве собственности принадлежит единственное жилое помещение (спорная квартира), используемое им и членами его семьи (тремя несовершеннолетними детьми, один из которых является инвалидом) для постоянного проживания. Оспариваемым решением от 31.05.2022 собрание кредиторов утвердило положение о порядке, сроках и условиях реализации имущества должника, предусматривающее ограничение исполнительского иммунитета в отношении спорной квартиры посредством приобретения замещающего жилья. Суды исключили спорную квартиру из конкурсной массы, признав недопустимость нарушения прав должника и членов его семьи на единственное пригодное для постоянного проживания жилое помещение и руководствуясь статьёй 446 Гражданского процессуального кодекса Российской Федерации, статьями 15, 213.25 Федерального закона от 26.10.2002 № 127-ФЗ «О несостоятельности (банкротстве)». Вместе с тем суды не оценили доводы кредитора и финансового управляющего о характеристиках спорной квартиры, достижении вследствие реализации квартиры соотношения интересов кредиторов и жилищных прав должника и членов его семьи. Указанные доводы основаны на позициях, содержащихся в постановлении Конституционного Суда Российской Федерации от 26.04.2021 № 15-П, и имеют значение для разрешения спора. Доводы заявителей о существенном нарушении судами норм материального права заслуживают внимания, в связи с чем кассационные жалобы с делом подлежат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закрытого акционерного общества «Русский монолит» и финансового управляющего Хомякова Михаила Сергеевича на определение Арбитражного суда города Москвы от 25.10.2022, постановление Девятого арбитражного апелляционного суда от 22.12.2022 и постановление Арбитражного суда Московского округа от 27.02.2023 по делу № А40-109376/2021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кассационных жалоб закрытого акционерного общества «Русский монолит» и финансового управляющего Хомякова Михаила Сергеевича в судебном заседании Судебной коллегии по экономическим спорам Верховного Суда Российской Федерации на 16 октября 2023 года в 10 часов в 3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