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19 сентября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акционерное общества «Банк Интеза» (далее – банк) обратилось в суд с заявлением о признании должника банкротом. Определением Арбитражного суда Свердловской области от 28.06.2018, оставленным без изменения постановлениями Семнадцатого арбитражного апелляционного суда от 29.08.2018 и Арбитражного суда Уральского округа от 22.11.2018, заявление банка признано обоснованным, в отношении ФИО1 введена процедура реструктуризации долгов, требования заявителя включены в реестр требований кредиторов должника как обеспеченные залогом имущества ФИО1 В кассационной жалобе, поданной в Верховный Суд Российской Федерации, должник просит отменить состоявшиеся по делу определение и постановления судов первой, апелляционной инстанций и округа, направив его на новое рассмотрение в Арбитражный суд Свердловской области. По смыслу части 1 статьи 291.1 , части 7 статьи 291.6 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таких оснований по результатам изучения судебных актов, принятых по делу о банкротстве, и доводов кассационной жалобы не установлено. Признавая требования банка обоснованными, суды первой и апелляционной инстанций, оценив представленные доказательства в соответствии с положениями статьи 71 Арбитражного процессуального кодекса Российской Федерации, руководствовались статьей 367 Гражданского кодекса Российской Федерации, статьей 213.6 Федерального закона от 26.10.2002 № 127-ФЗ «О несостоятельности (банкротстве)», разъяснениями, изложенными в пунктах 7, 35 и 51 постановления Пленума Высшего Арбитражного Суда Российской Федерации от 12.07.2012 № 42 «О некоторых вопросах разрешения споров, связанных с поручительством», и указали, что банк правомерно предъявил требования к поручителю и залогодателю по обязательствам основного заемщика. При этом задолженность ФИО1 перед банком подтверждена вступившими в законную силу судебными актами, доказательств ее погашения, в том числе в ходе исполнительного производства, материалы спора не содержат. Оснований для применения срока исковой давности к требованиям банка суды не усмотрели. С этими выводами согласился окружной суд. Содержащиеся в кассационной жалобе возражения не свидетельствуют о наличии существенных нарушений норм материального права и (или) процессуального права и не могут служить достаточными основаниями для отмены обжалуемых судебных актов. Руководствуясь статьей 291.6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И.В. Разумов Суд: Верховный Суд РФ (подробнее) Истцы: АО "Банк Интеза" (подробнее) ПАО НАЦИОНАЛЬНЫЙ БАНК "ТРАСТ" (подробнее) Иные лица: ООО "Хоум Кредит энд Финанс Банк" (подробнее) Союз "Саморегулируемая организация арбитражных управляющих "Альянс" (подробнее) Судьи дела: Разумов И.В. (судья) Последние документы по делу: Определение от 3 марта 2022 г. по делу № А60-14986/2018 Определение от 24 сентября 2019 г. по делу № А60-14986/2018 Определение от 27 августа 2019 г. по делу № А60-14986/2018 Определение от 28 марта 2019 г. по делу № А60-14986/2018 Показать все документы по этому делу Судебная практика по: Поручительство Судебная практика по применению норм ст. 361, 363, 367 ГК РФ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