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Саратовской области от 23.03.2022, оставленным без изменения постановлением Двенадцатого арбитражного 2 апелляционного суда от 28.07.2022 и постановлением Арбитражного суда Поволжского округа от 10.11.2022, в удовлетворении заявленных требований отказано. Определением судьи Верховного Суда Российской Федерации от 02.03.2023 № 306-ЭС23-184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заявителю отказано. В жалобе, поданной в Верховный Суд Российской Федерации в порядке, предусмотренном положениями части 8 статьи 2916 Арбитражного процессуального кодекса Российской Федерации (далее ‒ АПК РФ), заявитель выражает несогласие с принятым судебным актом, просит жалобу вместе с делом передать для рассмотрения в судебном заседании Судебной коллегии по экономическим спорам Верховного Суда Российской Федерации, ссылаясь на допущенные нарушения норм материального права. В силу части 8 статьи 2916АПК РФ Председатель Верховного Суда Российской Федерации, заместитель Председателя Верховного Суда Российской Федерации вправе не согласиться с определением судьи Верховного Суда Российской Федерации об отказе в передаче кассационных жалобы, представления для рассмотрения в судебном заседании Судебной коллегии Верховного Суда Российской Федерации и вынести определение об отмене данного определения и передаче кассационных жалобы, представления вместе с делом для рассмотрения в судебном заседании Судебной коллегии Верховного Суда Российской Федерации. Изучив изложенные в жалобе доводы и материалы истребованного дела, заместитель Председателя Верховного Суда Российской Федерации ‒ председатель Судебной коллегии по экономическим спорам пришел к выводу о наличии оснований для удовлетворения жалобы. Как следует из материалов дела, Инспекцией была проведена камеральная проверка налоговой декларации по налогу на добычу полезных ископаемых за октябрь 2020 года и по ее результатам вынесено решение от 02.07.2021 № 3280 3 о привлечении Общества к ответственности за совершение налогового правонарушения, которое выразилась в неправомерном применении Обществом льготной ставки при расчете налога на добычу полезных ископаемых, что привело к занижению размера налога за октябрь 2020 году на сумму 10 370 833 рубля. Общество, не согласившись с решением Инспекции, обратилось с апелляционной жалобой в вышестоящий налоговый орган –Управление. Решением Управления от 13.09.2021 решение Инспекции от 02.07.2021 № 3280 оставлено без изменения, а жалоба заявителя – без удовлетворения. Не согласившись с вынесенными решениями Инспекции и Управления, Общество обратилось в суд с настоящим заявлением. Отказывая в удовлетворении заявленных требований, суды пришли к выводу, что оспариваемые решения Инспекции и Управления являются обоснованными и соответствуют нормам налогового законодательства и законодательства о недрах. Общество, оспаривая принятые по делу судебные акты, ссылается на нарушение его прав и законных интересов в результате неправильного применения арбитражными судами норм права, несоответствия выводов судов фактическим обстоятельствам и имеющимся в деле доказательствам. Заявитель полагает, что суды пришли к неверным выводам относительно невозможности повторной поставки на Государственный баланс запасов ранее списанных запасов Горючкинского месторождения. По мнению Общества, причины списания запасов в Государственный баланс запасов и субъект списания (нынешний или предыдущий недропользователь) не имеют значения и не влияют на возможность пользования налоговыми льготами, предусмотренными пунктом 4 части 1 статьи 342 Налогового кодекса Российской Федерации. Вывод судов об отсутствии в приложении к лицензии права на добычу ранее списанных запасов нефти, по мнению заявителя, не обоснован, так как не соответствует отраслевому законодательству. 4 Также заявитель жалобы указывает, что в материалах дела имеются доказательства о том, что добыча нефти в количестве 85 тыс. тонн за период с 01.01.2006 по 01.01.2021 в целом по Горючкинскому месторождению Саратовского района Саратовской области осуществлялась из ранее списанных запасов, что подтверждается письмом федерального бюджетного учреждения «Территориальный фонд геологической информации по Приволжскому федеральному округу» от 10.02.2022 № 02-21/117, которые судами не были учтены при рассмотрении дела. Кроме того, Общество указывает, что судом первой инстанции необоснованно отказано в назначении судебно-геологической экспертизы, поскольку для установления обстоятельств, имеющих значение для правильного рассмотрения дела требовалось техническое исследование. Таким образом, имеющие значение для правильного разрешения спора обстоятельства, которые суды посчитали установленными, в действительности установлены не были. Положения частей 1 и 2 статьи 8, частей 1 и 2 статьи 9 АПК РФ конкретизируют закрепленный статей 123 (часть 3) Конституции Российской Федерации принцип осуществления судопроизводства на основе состязательности и равноправия сторон. Из содержания статей 8, 9 АПК РФ следует, что суд обязан создать сторонам равные условия для реализации ими своих процессуальных прав (в том числе на представление доказательств) в состязательном процессе и не вправе своими действиями ставить какую-либо из сторон в преимущественное положение, равно как и умалять права одной из сторон.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5 экономической деятельности, а также защита охраняемых законом публичных интересов (часть 1 статьи 29111АПК РФ). Приведенные заявителем доводы заслуживают внимания и требуют проверки в судебном заседании, в связи с чем кассационную жалобу с делом следует передать на рассмотрение Судебной коллегии по экономическим спорам Верховного Суда Российской Федерации. С учетом вышеизложенного и руководствуясь положениями статьи 184, части 8 статьи 2916, части 1 статьи 29111 АПК РФ, заместитель Председателя Верховного Суда Российской Федерации ‒ председатель Судебной коллегии по экономическим спорам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1. Определение судьи Верховного Суда Российской Федерации от 02.03.2023 № 306-ЭС23-184 отменить. 2. Кассационную жалобу общества с ограниченной ответственностью «ЛюксНефтеТрансДобыча» вместе с делом № А57-22856/2021 передать для рассмотрения в судебном заседании Судебной коллегии по экономическим спорам Верховного Суда Российской Федерации. Заместитель Председателя Верховного Суда Российской Федерации ‒ председатель Судебной коллегии по экономическим спорам И.Л. Подносова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