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образовательное учреждение высшего образования «Воронежский институт федеральной службы исполнения наказаний» (далее – Учреждение) обратилось в Арбитражный суд Воронежской области с заявлением об установлении фактов, имеющих юридическое значение – определении фактических площадей следующих объектов, находящихся в оперативном управлении Учреждения: бетонного домика (свидетельство – 36-АГ № 113291 от 12.01.20211) – 62,8 кв. м; бетонного домика (свидетельство – 36-АГ N 113308 от 12.01.2011) – 31,6 кв. м; дома КСО-1 (свидетельство – 36-АГ № 166506 от 08.02.2011) – 54,1 кв. м; дома КСО-1 (свидетельство – 36-АГ № 166505 от 08.02.2011) – 43,8 кв. м; бетонного домика (свидетельство – 36-АГ № 113286 от 11.01.2011) – 118,9 кв. м. К участию в деле в качестве заинтересованных лиц привлечены Территориальное управление Федерального агентства по управлению государственным имуществом в Воронежской области, Управление Федеральной службы государственной регистрации, кадастра и картографии по Воронежской области, Управление лесного хозяйства Воронежской области, Администрация Новоусманского муниципального района Воронежской области. Определением Арбитражного суда Воронежской области от 01.02.2023, оставленным без изменения постановлением Девятнадцатого арбитражного 2 апелляционного суда от 31.03.2023 и постановлением Арбитражного суда Центрального округа от 25.05.2023, заявление Учреждения оставлено без рассмотрения.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обнаруженное несоответствие площадей объектов недвижимости фактическим данным не привело к образованию новых строений.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судебных актов и установлено судами, на основании решения Управления лесного хозяйства от 01.06.2011 ФКОУ ВО Воронежский институт ФСИН России был предоставлен на праве постоянного (бессрочного) пользования лесной участок, на котором расположена загородная учебная база и объекты недвижимости, принадлежащие учреждению на праве оперативного управления. После обновления технических паспортов на объекты в декабре 2013 года выявлены расхождения в фактических площадях объектов и в свидетельствах о праве собственности. Учреждение обращалось в Управление Росреестра Воронежской области заявлением о внесении изменений в данные государственного кадастрового учета, однако получило отказ в связи с самовольным переоборудованием объектов и отсутствием разрешительной документации, а также отсутствием технических планов. ФКОЦ ВО Воронежской области институт ФСИН России считает, что установление юридического факта иного размера площадей недвижимости порождает юридические последствия в виде возможности ввести объекты в гражданский оборот, отметив, что спорные объекты не нарушают прав и интересов других лиц, не создают угрозу жизни и здоровью граждан. Оставляя заявление без рассмотрения, суды руководствовались статьями 148, 217, 218, 221 АПК РФ, пунктами 5, 7 информационного письма Президиума Высшего Арбитражного Суда Российской Федерации от 17.02.2004 № 76 «Обзор практики рассмотрения арбитражными судами дел об установлении фактов, имеющих юридическое значение» и правомерно исходили из того, что заявление 3 об установлении юридического факта в данном случае напрямую связано с разрешением спора о праве, заявитель путем соответствующего заявления пытается легализовать самовольную реконструкцию объектов недвижимости.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казенного образовательного учреждения высшего образования «Воронежский институт Федеральной службы исполнения наказаний»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