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«СВК-СТРОЙ» обратилось в суд с жалобой на бездействие ФИО1 (исполнявшего обязанности временного и конкурсного управляющего должником), выразившееся в несоставлении заключения о наличии (отсутствии) оснований для оспаривания сделок должника. Кроме того, в жалобе изложено требование об обязании ФИО1 составить такое заключение. Определением Арбитражного суда города Москвы от 18.10.2018 жалоба общества «СВК-СТРОЙ» признана обоснованной. Постановлением Девятого арбитражного апелляционного суда от 31.01.2019, оставленным без изменения постановлением Арбитражного суда Московского округа от 17.04.2019, определение суда первой инстанции отменено, жалоба общества «СВК-СТРОЙ» признана необоснованной. В кассационной жалобе, поданной в Верховный Суд Российской Федерации, общество «СВК-СТРОЙ» просит отменить постановления судов апелляционной инстанции и округа, оставив в силе определение Арбитражного суда города Москвы от 18.10.2018.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и доводов кассационной жалобы не установлено. Отменяя определение суда первой инстанции и признавая жалобу общества «СВК-СТРОЙ» необоснованной, Девятый арбитражный апелляционный суд, оценив представленные доказательства в соответствии со статьей 71 Арбитражного процессуального кодекса Российской Федерации, руководствовался статьями 20.3 и 60 Федерального закона от 26.10.2002 № 127-ФЗ «О несостоятельности (банкротстве)» и счел, что заявитель не предоставил свидетельств нарушения Поздняковым С.А. прав и законных интересов конкурсных кредиторов должника. Приняв во внимание, что 05.04.2018 на собрании кредиторов должника принят к сведению отчет о деятельности временного управляющего, к которому приложено заключение о наличии (отсутствии) признаков фиктивного и (или) преднамеренного банкротства, содержащее раздел, касающийся наличия (отсутствия) оснований для оспаривания сделок должника, с выводом суда апелляционной инстанции согласился Арбитражный суд Московского округа. Изложенные в кассационной жалобе возражения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обжалуемых судебных актов.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Иные лица: АО "ВЕРТИКАЛЬ" (подробнее) АО "Мостотрест-сервис" (подробнее) АО "НАУЧНО-ИССЛЕДОВАТЕЛЬСКИЙ И ПРОЕКТНЫЙ ИНСТИТУТ ГРАЖДАНСКОГО СТРОИТЕЛЬСТВА, БЛАГОУСТРОЙСТВА И ГОРОДСКОГО ДИЗАЙНА "МОСПРОЕКТ-3" (подробнее) АО "ОБЪЕДИНЕННАЯ ЭНЕРГЕТИЧЕСКАЯ КОМПАНИЯ" (подробнее) АО "ПроектНефтеГазСтрой" (подробнее) в/у Позняков С. А. (подробнее) ГУ Главное Управление ПФР №2 по г. Москве и Московской области (подробнее) ГУ МВД России по Калужской области (подробнее) ЗАО "Предприятие "Сигнал" (подробнее) ЗАО "Управление механизации №10" (подробнее) ИП Светозарова Р.Л. (подробнее) ИП Светозаров Р.Л. (подробнее) ИП ТРАВКИН С.В. (подробнее) ИФНС 30 по г.Москве (подробнее) ИФНС №30 (подробнее) ИФНС России №1 по г. Москве (подробнее) КЕЗЕННОЕ ПРЕДПРИЯТИЕ Г.МОСКВЫ УПРАВЛЕНИЕ ГРАЖДАНСКОГО СТРОИТЕЛЬСТВА (подробнее) НП "СРО "Меркурий" (подробнее) ООО 1-Я ОПАЛУБОЧНАЯ КОМПАНИЯ (подробнее) ООО АРТСТРОЙ (подробнее) ООО БАУРЕКС (подробнее) ООО "Ваше право" (подробнее) ООО "ГРОС-КРАН" (подробнее) ООО ДЦ АКЦЕПТ (подробнее) ООО "Землестрой" (подробнее) ООО ЗЕМЛЯ СЛАВЯНСКАЯ (подробнее) ООО "ИНВЕСТСТРОЙГРАД" (подробнее) ООО "Интерстрой" (подробнее) ООО "ИСТК" (подробнее) ООО Кайрос (подробнее) ООО К/к "СВК-Строй" (подробнее) ООО к/к "СТГ-ЭКО" (подробнее) ООО Компайл (подробнее) ООО "МБВ" (подробнее) ООО МеталлИнвест (подробнее) ООО "Метал Строй" (подробнее) ООО "Московская строительная лаборатория" (подробнее) ООО "МСК ИНВЕСТСТРОЙ-В" (подробнее) ООО "Новотех" (подробнее) ООО НТМ (подробнее) ООО Поиск (подробнее) ООО "Промбетон" (подробнее) ООО "Промсервис" (подробнее) ООО "РЕМЭКС-М" (подробнее) ООО САТЕЛ (подробнее) ООО "СВК -СТРОЙ" (подробнее) ООО "СК Стройпаритет" (подробнее) ООО "Специализированное управление - 65" (подробнее) ООО "ССМУ-Телефонстрой" (подробнее) ООО "Стальком" (подробнее) ООО "СТГ-ЭКО" (подробнее) ООО "СТГ-ЭКО" в лице представителя - адвоката Назарова М.Э. (подробнее) ООО "Строительный двор" (подробнее) ООО "СтройАльянс-М" (подробнее) ООО "СтройСоюз Люберцы" (подробнее) ООО "СУ-65" (подробнее) ООО "ТД Галерея" (подробнее) ООО УК Восход (подробнее) ООО УК СОЮЗ ЛЮБЕРЦЫ (подробнее) ООО Универсалстрой (подробнее) ООО "Фабрика Вентиляции ГалВент" (подробнее) ООО "Фаворит" (подробнее) ООО ФИРМА МОСТ (подробнее) ООО "Центральное управление ОЛЗ" (подробнее) ООО "ЭкоГрупп" (подробнее) ООО Элеватор (подробнее) ООО "ЭЛЕКТРОКУМСТРОЙ" (подробнее) ООО "Электромонтажкомплект" (подробнее) ООО "ЭЛЕКТРУМСТРОЙ" (подробнее) ПАО "Мостожелезобетонконструкция" (подробнее) ПАО "Мосэнергосбыт" (подробнее) ПАО "МОЭК" (подробнее) САУ "СРО "ДЕЛО" (подробнее) Союз МЦААУ (подробнее) Управление по вопросам миграции УМВД России по ХМАО-Югра (подробнее) ФГУ ДЭП №17 (подробнее) ФГУП "ГВСУ "6" Удельнов Г.В (подробнее) ФГУП "Главное военно-строительное управление №6" (подробнее) ФГУП Филиал СУ №701 ГВСУ №6 (подробнее) ФГУП Филиал "УПП №723" ГВСУ (подробнее) ФКУ "Центравтомагистраль"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