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Василькова О.В. в Арбитражный суд Ставропольского края обратился финансовый управляющий Зенин В.А. с заявлением, уточненным в порядке статьи 49 Арбитражного процессуального кодекса Российской Федерации, о признании недействительным (ничтожным) нотариального акта купли-продажи квартиры, заключенного должником и Борщевым А.И., и применении последствий недействительности сделки в виде взыскания с Борщева А.И. 5 817 300 рублей действительной стоимости квартиры. Определением Арбитражного суда Ставропольского края от 30.09.2021, оставленным без изменения постановлением Шестнадцатого арбитражного апелляционного суда от 29.11.2021, в удовлетворении заявления отказано. Постановлением Арбитражного суда Северо-Кавказского округа от 01.03.2022 судебные акты отменены, обособленный спор направлен на новое рассмотрение в суд первой инстанции. Определением Арбитражного суда Ставропольского края от 13.10.2022 в удовлетворении заявления отказано. 2 Постановлением Шестнадцатого арбитражного апелляционного суда от 22.02.2023 определение суда первой инстанции оставлено без изменения. Арбитражный суд Северо-Кавказского округа постановлением от 11.05.2023 указанные судебные акты оставил без изменения. Филиппов М.В.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10, 168, 1196, 1197 Гражданского кодекса Российской Федерации, статьями 9, 19, 61.2, 213.1,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 исходили из недоказанности наличия совокупности обстоятельств, необходимой для признания сделки недействительной как совершенной с целью причинения вреда имущественным правам кредиторов, учитывая, что при заключении оспариваемой сделки не усматриваются признаки неплатежеспособности или недостаточности имущества должника, сделка являлась возмездной, совершена по рыночной стоимости и направлена на погашение обязательств должника по возврату займа, не представлены доказательства злоупотребления правом, обстоятельства заинтересованности сторон сделки не установлены.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