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«Каламоихт» обратилось в Арбитражный суд Нижегородской области с исковым заявлением к ООО «Элторг» о взыскании 2 537 910 рублей 92 копеек задолженности по агентскому договору от 01.03.2021 № 15 и 30002 рублей 97 копеек процентов за пользование чужими денежными средствами за период с 28.10.2021 по 23.12.2021 с последующим начислением процентов по день фактического исполнения обязательства. Решением Арбитражного суда Нижегородской области от 10.11.2022, оставленным без изменения постановлением Первого арбитражного апелляционного суда от 01.02.2023 и постановлением Арбитражного суда Волго- Вятского округа от 24.05.2023, требования удовлетворены частично, с ответчика в пользу истца взыскано 1 587 910 рублей 92 копейки задолженности, 18772 рубля 15 копеек процентов за пользование чужими денежными средствами, проценты за пользование чужими денежными средствами с суммы долга за период с 24.12.2021 по день фактической уплаты долга, исключив из периода начисления процентов период действия моратория, установленного постановлением Правительства Российской Федерации от 28.03.2022 № 497; в удовлетворении остальной части иска отказано; распределены судебные расходы. 2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пришли к ошибочному выводу о частичной выплате агентского вознаграждения; в материалах дела отсутствуют доказательства, бесспорно подтверждающие частичное исполнение обязательств по оплате агентского договора.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«Элторг» (заказчик) и ООО «Каламоихт» (исполнитель) заключили агентский договор от 01.03.2021 № 15, согласно которому исполнитель, действуя от своего имени, по поручению заказчика и за вознаграждение осуществляет действия по привлечению и сопровождению клиентов, нуждающихся в услугах заказчика по проведению закупок в рамках Федерального закона от 18.07.2011 № 223-ФЗ «О закупках товаров, работ, услуг отдельными видами юридических лиц», торгов по аренде муниципального или государственного имущества на право размещения рекламных конструкций, а также других торгов на электронной торговой площадке ЭТП «Элторг», которые заказчик может осуществлять в рамках своей деятельности в соответствии с законодательством Российской Федерации. Во исполнение условий договора истцом 24.05.2021 на ЭТП размещена закупочная процедура на выполнение комплекса работ по завершению строительства; 06.07.2021 составлен протокол заседания комиссии по рассмотрению и подведению итогов, победителем закупки стало акционерное общество (далее – АО) «Политехстрой», которое перечислило ответчику 5 399 810 рублей 48 копеек комиссии для участия в процедурах на электронной торговой площадке, что подтверждается платежным поручением от 02.06.2021 № 4164. Соглашением от 23.08.2021 договор между заказчиком работ и АО «Политехстрой» расторгнут в связи с просрочкой генеральным подрядчиком сроков выполнения работ по договору. Письмом от 03.09.2021 № 1/Э истец направил ответчику отчет об исполнении агентского договора, в соответствии с которым вознаграждение агента 3 составило 2 699 005 рублей 24 копейки и акт сдачи-приемки оказанных услуг, которые получены ответчиком 21.09.2021. Также истец направил ответчику счет на оплату. Поскольку ООО «Элторг» оплату вознаграждения не произвело и претензию с требованием погасить образовавшуюся задолженность не удовлетворило, ООО «Каламоихт»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309, 310, 1005, 1006,1008 Гражданского кодекса Российской Федерации, суды отказали в удовлетворении требований в оспариваемой части, установив, что ответчиком частично (950 000 руб.) выплачено истцу агентское вознаграждение.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«Каламоихт»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