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Второго арбитражного апелляционного суда от 18.11.2022, оставленным без изменения постановлением Арбитражного суда Волго-Вятского округа от 25.05.2023, отказано в удовлетворении заявления Соколова Н.М. о принятии дополнительного постановления по жалобе на определение Арбитражного суда Костромской области от 07.06.2022. В кассационной жалобе, поданной в Верховный Суд Российской Федерации, заявитель выражает несогласие с указанными судебными актами.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Отказывая в удовлетворении заявления о принятии дополнительного постановления, апелляционный суд,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