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включении в третью очередь реестра требований кредиторов должника её требования в размере 74 992 500 рублей. Определением Арбитражного суда города Санкт-Петербурга и Ленинградской области от 21.06.2019 заявление удовлетворено. Постановлением Тринадцатого арбитражного апелляционного суда от 01.11.2019, оставленным без изменения постановлением Арбитражного суда Северо-Западного округа от 07.02.2020,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все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16 Обзора судебной практики Верховного Суда Российской Федерации № 3 (2017), утвержденного Президиумом Верховного Суда Российской Федерации 12.07.2017, не усмотрел законных оснований для удовлетворения заявления исходя из обстоятельств заинтересованности заявителя и должника, не раскрывших разумных экономических мотивов добровольного предоставления отступного для погашения долгов находящегося в банкротстве лица, выхода действий указанных лиц за пределы обычного разумного поведения участников гражданского оборота, а также очевидной направленности подобного требования на создание фиктивной кредиторской задолженности с целью получения контроля бенефициарами должника над процедурой его банкротства.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21.06.2019.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указанного акта суда первой инстанции вступившим в силу постановлением апелляционного суда от 01.11.2019.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01.11.2019 и постановление Арбитражного суда Северо-Западного округа от 07.02.2020 по делу № А56-31284/2018. Прекратить производство по кассационной жалобе ФИО1 в части обжалования определения Арбитражного суда города Санкт-Петербурга и Ленинградской области от 21.06.2019 по делу № А56-31284/2018. Судья Верховного Суда Российской Федерации Е.С. Корнелюк Суд: Верховный Суд РФ (подробнее) Истцы: АО "МЕДИА ИНСТИНКТ" (подробнее) ООО "НАБИСС" (подробнее) ООО "НЬЮ МЕДИА" (подробнее) Ответчики: ООО "РИА "ПАНДА" (подробнее) Иные лица: Spectr Plus ltd (подробнее) TOUZILIA INVESTMENTS LTD (подробнее) АО "Экспортное гарантийно-страховое общество" (подробнее) ГУ МВД России по Санкт-Петербургу и Ленинградской области (подробнее) Межрайонная инспекция Федеральной налоговой службы №16 по Санкт-Петербургу (подробнее) МИФНС по крупнейшим налогоплательщикам №1 по СПб (подробнее) ООО "МОНСТЕРС ПРОДАКШН" (подробнее) ООО Юридическая фирма "АДМИРАЛТЕЙСТВО" (подробнее) Судьи дела: Корнелюк Е.С. (судья) (подробнее) Последние документы по делу: Определение от 19 октября 2020 г. по делу № А56-31284/2018 Резолютивная часть постановления от 12 октября 2020 г. по делу № А56-31284/2018 Определение от 3 сентября 2020 г. по делу № А56-31284/2018 Определение от 10 июня 2020 г. по делу № А56-31284/2018 Определение от 27 мая 2020 г. по делу № А56-31284/2018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