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Арбитражным судом Ханты-Мансийского автономного округа – Югры рассмотрен объединенный спор по заявлениям должника о признании недействительным решения собрания кредиторов от 20.12.2021 и обязании финансового управляющего провести собрание кредиторов с повесткой об определении должнику замещающего жилья в городе Москве и об исключении из конкурсной массы в качестве единственного жилья для должника и членов ее семьи 3/4 доли в праве собственности на жилое помещение (квартиру) в городе Мегион. Определением Арбитражного суда Ханты-Мансийского автономного округа – Югры от 28.10.2022, оставленным без изменения постановлением Восьмого арбитражного апелляционного суда 01.02.2023, в удовлетворении заявления об исключении из конкурсной массы квартиры в городе Мегион в качестве единственного жилья отказано; признано недействительным решение собрания кредиторов от 20.12.2021 и на финансового управляющего возложена обязанность провести собрание кредиторов с постановкой вопроса в повестке дня о предоставлении (приобретении) замещающего жилья должнику в городе Москве. Арбитражный суд Западно-Сибирского округа постановлением от 16.05.2023 указанные судебные акты отменил; удовлетворил заявление об исключении из конкурсной массы должника в качестве единственного жилья 3/4 долей в праве собственности на жилое помещение (квартиру) в городе Мегион; в удовлетворении заявления о признании недействительным решения собрания кредиторов от 20.12.2021 отказал. ФИО1 обратилась в Судебную коллегию Верховного Суда Российской Федерации с кассационной жалобой на постановление окружного суда,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обжалуемого судебного акта в кассационном порядке по доводам жалобы не установлено. Разрешая спор, окружной суд исходил из того, что единственным пригодным для постоянного проживания должника жильем, на которое в настоящее время может распространяться исполнительский иммунитет и которое подлежит исключению из конкурсной массы должника, является квартира в городе Мегион, в связи с чем предоставление должнику замещающего жилья в городе Москве невозможно и это существенным образом нарушит права кредиторов и цель удовлетворения их требований в процедуре банкротства не будет достигнута.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АО "КОММЕРЧЕСКИЙ БАНК ДЕЛЬТАКРЕДИТ" (подробнее) ЗАО "НИЖНЕВАРТОВСКТРУБОПРОВОДСТРОЙ" (подробнее) МИФНС России №5 по ХМАО-Югра (подробнее) ООО "АРМПЛАСТ" к/у Усенкод Д.С. (подробнее) ООО "СМАРТ СЕРВИС" (подробнее) ПАО "БАНК УРАЛСИБ" (подробнее) ПАО "Сбербанк России" (подробнее) УПРАВЛЕНИЕ ФЕДЕРАЛЬНОЙ СЛУЖБЫ ГОСУДАРСТВЕННОЙ СТАТИСТИКИ ПО ТЮМЕНСКОЙ ОБЛАСТИ, ХАНТЫ-МАНСИЙСКОМУ АВТОНОМНОМУ ОКРУГУ - ЮГРЕ И ЯМАЛО-НЕНЕЦКОМУ АВТОНОМНОМУ ОКРУГУ (подробнее) Ответчики: Дубина Валентина Андреевна Россия (подробнее) Иные лица: Ассоциация арбитражных управляющих Центр финансового оздоровления предприятий агропромышленного комплекса (подробнее) Межрайонная инспекция Федеральной налоговой службы №31 по Республике Башкортостан (подробнее) ООО "АльпСервис" (подробнее) ООО "МЕДИА-МИКС" (подробнее) ООО "Термосиб ПЛЮС" (подробнее) Судьи дела: Зарубина Е.Н.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