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Федеральная налоговая служба в лице Управления Федеральной налоговой службы по Краснодарскому обратилась в суд с заявлением о признании недействительной сделкой перечисление должником в период с 20.04.2017 по 13.07.2018 в пользу Орлова А.В. 28 947 100 рублей. Определением Арбитражного суда Краснодарского края от 07.12.2022 заявление удовлетворено; применены последствия недействительности сделки в виде взыскания с Орлова А.В. в пользу должника 28 947 100 рублей. Постановлением Пятнадцатого арбитражного апелляционного суда от 15.03.2023, оставленным без изменения постановлением Арбитражного суда Северо-Кавказского округа от 07.06.2023, изменено определение суда первой инстанции от 07.12.2022 в части применения последствий недействительности; восстановлена задолженность должника перед Орловым А.В. в размере 28 947 100 рублей. В остальной части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названные судебные акты и отказать в удовлетворении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19, пункта 2 статьи 61.2 Федерального закона от 26.10.2002 № 127-ФЗ «О несостоятельности (банкротстве)», установив совершение оспариваемой сделки аффилированными лицами с противоправной целью в пределах периода подозрительности, при наличии признаков несостоятельности должника и отсутствии для него экономической целесообразности, пришли к выводу об обоснованности заявления, указав на следствие сделки – причинение вреда имущественным правам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